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52" w:rsidRDefault="004910C4"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DA4EB6" w:rsidRDefault="00DA4EB6" w:rsidP="00675A52">
                  <w:pPr>
                    <w:spacing w:line="440" w:lineRule="exact"/>
                    <w:ind w:firstLineChars="0" w:firstLine="0"/>
                    <w:rPr>
                      <w:rFonts w:eastAsia="黑体"/>
                      <w:b/>
                      <w:bCs/>
                      <w:sz w:val="28"/>
                    </w:rPr>
                  </w:pPr>
                  <w:r>
                    <w:rPr>
                      <w:rFonts w:eastAsia="黑体" w:hint="eastAsia"/>
                      <w:b/>
                      <w:bCs/>
                      <w:sz w:val="28"/>
                    </w:rPr>
                    <w:t>内部信息</w:t>
                  </w:r>
                </w:p>
                <w:p w:rsidR="00DA4EB6" w:rsidRDefault="00DA4EB6"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9"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75A52">
        <w:rPr>
          <w:rFonts w:eastAsia="华文行楷"/>
          <w:color w:val="000000"/>
          <w:spacing w:val="-24"/>
          <w:sz w:val="84"/>
          <w:szCs w:val="84"/>
        </w:rPr>
        <w:t xml:space="preserve"> </w:t>
      </w:r>
      <w:r w:rsidR="00675A52">
        <w:rPr>
          <w:rFonts w:eastAsia="华文行楷" w:hint="eastAsia"/>
          <w:color w:val="000000"/>
          <w:spacing w:val="-24"/>
          <w:sz w:val="84"/>
          <w:szCs w:val="84"/>
        </w:rPr>
        <w:t>政策辅导</w:t>
      </w:r>
    </w:p>
    <w:p w:rsidR="00675A52" w:rsidRDefault="00675A52" w:rsidP="00675A52">
      <w:pPr>
        <w:spacing w:line="360" w:lineRule="auto"/>
        <w:ind w:firstLine="482"/>
        <w:jc w:val="center"/>
        <w:rPr>
          <w:rFonts w:eastAsia="华文行楷"/>
          <w:color w:val="000000"/>
          <w:spacing w:val="-24"/>
          <w:sz w:val="84"/>
          <w:szCs w:val="84"/>
        </w:rPr>
      </w:pPr>
      <w:r>
        <w:rPr>
          <w:b/>
        </w:rPr>
        <w:t>201</w:t>
      </w:r>
      <w:r w:rsidR="00776779">
        <w:rPr>
          <w:rFonts w:hint="eastAsia"/>
          <w:b/>
        </w:rPr>
        <w:t>9</w:t>
      </w:r>
      <w:r>
        <w:rPr>
          <w:rFonts w:hint="eastAsia"/>
          <w:b/>
        </w:rPr>
        <w:t>年</w:t>
      </w:r>
      <w:r w:rsidR="00776779">
        <w:rPr>
          <w:rFonts w:hint="eastAsia"/>
          <w:b/>
        </w:rPr>
        <w:t>0</w:t>
      </w:r>
      <w:r w:rsidR="00C50146">
        <w:rPr>
          <w:rFonts w:hint="eastAsia"/>
          <w:b/>
        </w:rPr>
        <w:t>2</w:t>
      </w:r>
      <w:r>
        <w:rPr>
          <w:rFonts w:hint="eastAsia"/>
          <w:b/>
        </w:rPr>
        <w:t>月</w:t>
      </w:r>
      <w:r w:rsidR="00C50146">
        <w:rPr>
          <w:rFonts w:hint="eastAsia"/>
          <w:b/>
        </w:rPr>
        <w:t>15</w:t>
      </w:r>
      <w:r>
        <w:rPr>
          <w:rFonts w:hint="eastAsia"/>
          <w:b/>
        </w:rPr>
        <w:t>日（第</w:t>
      </w:r>
      <w:r w:rsidR="00C50146">
        <w:rPr>
          <w:rFonts w:hint="eastAsia"/>
          <w:b/>
        </w:rPr>
        <w:t>3</w:t>
      </w:r>
      <w:r>
        <w:rPr>
          <w:rFonts w:hint="eastAsia"/>
          <w:b/>
        </w:rPr>
        <w:t>期）</w:t>
      </w:r>
      <w:bookmarkEnd w:id="0"/>
      <w:bookmarkEnd w:id="1"/>
      <w:bookmarkEnd w:id="2"/>
    </w:p>
    <w:p w:rsidR="00675A52" w:rsidRDefault="004910C4" w:rsidP="00675A52">
      <w:pPr>
        <w:spacing w:line="360" w:lineRule="auto"/>
        <w:ind w:rightChars="-318" w:right="-763" w:firstLineChars="0" w:firstLine="0"/>
        <w:rPr>
          <w:rFonts w:eastAsia="华文行楷"/>
          <w:color w:val="000000"/>
          <w:spacing w:val="-24"/>
          <w:sz w:val="84"/>
          <w:szCs w:val="84"/>
        </w:rPr>
      </w:pPr>
      <w:r>
        <w:rPr>
          <w:spacing w:val="-6"/>
        </w:rPr>
        <w:pict>
          <v:shape id="文本框 4" o:spid="_x0000_s1029" type="#_x0000_t202" style="position:absolute;left:0;text-align:left;margin-left:160.5pt;margin-top:13.4pt;width:55.55pt;height:46.8pt;z-index:251663360" filled="f" stroked="f">
            <v:fill o:detectmouseclick="t"/>
            <v:textbox>
              <w:txbxContent>
                <w:p w:rsidR="00DA4EB6" w:rsidRDefault="00DA4EB6" w:rsidP="00675A52">
                  <w:pPr>
                    <w:ind w:firstLineChars="0" w:firstLine="0"/>
                    <w:rPr>
                      <w:rFonts w:eastAsia="黑体"/>
                      <w:b/>
                      <w:bCs/>
                      <w:sz w:val="32"/>
                    </w:rPr>
                  </w:pPr>
                  <w:r>
                    <w:rPr>
                      <w:rFonts w:eastAsia="黑体" w:hint="eastAsia"/>
                      <w:b/>
                      <w:bCs/>
                      <w:sz w:val="32"/>
                    </w:rPr>
                    <w:t>欢迎</w:t>
                  </w:r>
                </w:p>
                <w:p w:rsidR="00DA4EB6" w:rsidRDefault="00DA4EB6" w:rsidP="00675A52">
                  <w:pPr>
                    <w:ind w:firstLineChars="0" w:firstLine="0"/>
                    <w:rPr>
                      <w:sz w:val="32"/>
                    </w:rPr>
                  </w:pPr>
                  <w:r>
                    <w:rPr>
                      <w:rFonts w:eastAsia="黑体" w:hint="eastAsia"/>
                      <w:b/>
                      <w:bCs/>
                      <w:sz w:val="32"/>
                    </w:rPr>
                    <w:t>咨询</w:t>
                  </w:r>
                </w:p>
              </w:txbxContent>
            </v:textbox>
          </v:shape>
        </w:pict>
      </w:r>
      <w:r w:rsidR="00675A52">
        <w:rPr>
          <w:rFonts w:hint="eastAsia"/>
          <w:b/>
          <w:color w:val="000000"/>
          <w:spacing w:val="-6"/>
        </w:rPr>
        <w:t>宁</w:t>
      </w:r>
      <w:r w:rsidR="00675A52">
        <w:rPr>
          <w:rFonts w:hint="eastAsia"/>
          <w:b/>
          <w:color w:val="000000"/>
          <w:spacing w:val="-6"/>
        </w:rPr>
        <w:t xml:space="preserve"> </w:t>
      </w:r>
      <w:r w:rsidR="00675A52">
        <w:rPr>
          <w:rFonts w:hint="eastAsia"/>
          <w:b/>
          <w:color w:val="000000"/>
          <w:spacing w:val="-6"/>
        </w:rPr>
        <w:t>波</w:t>
      </w:r>
      <w:r w:rsidR="00675A52">
        <w:rPr>
          <w:rFonts w:hint="eastAsia"/>
          <w:b/>
          <w:color w:val="000000"/>
          <w:spacing w:val="-6"/>
        </w:rPr>
        <w:t xml:space="preserve"> </w:t>
      </w:r>
      <w:r w:rsidR="00675A52">
        <w:rPr>
          <w:rFonts w:hint="eastAsia"/>
          <w:b/>
          <w:color w:val="000000"/>
          <w:spacing w:val="-6"/>
        </w:rPr>
        <w:t>中</w:t>
      </w:r>
      <w:r w:rsidR="00675A52">
        <w:rPr>
          <w:rFonts w:hint="eastAsia"/>
          <w:b/>
          <w:color w:val="000000"/>
          <w:spacing w:val="-6"/>
        </w:rPr>
        <w:t xml:space="preserve"> </w:t>
      </w:r>
      <w:r w:rsidR="00675A52">
        <w:rPr>
          <w:rFonts w:hint="eastAsia"/>
          <w:b/>
          <w:color w:val="000000"/>
          <w:spacing w:val="-6"/>
        </w:rPr>
        <w:t>瑞</w:t>
      </w:r>
      <w:r w:rsidR="00675A52">
        <w:rPr>
          <w:rFonts w:hint="eastAsia"/>
          <w:b/>
          <w:color w:val="000000"/>
          <w:spacing w:val="-6"/>
        </w:rPr>
        <w:t xml:space="preserve"> </w:t>
      </w:r>
      <w:r w:rsidR="00675A52">
        <w:rPr>
          <w:rFonts w:hint="eastAsia"/>
          <w:b/>
          <w:color w:val="000000"/>
          <w:spacing w:val="-6"/>
        </w:rPr>
        <w:t>税</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师</w:t>
      </w:r>
      <w:r w:rsidR="00675A52">
        <w:rPr>
          <w:rFonts w:hint="eastAsia"/>
          <w:b/>
          <w:color w:val="000000"/>
          <w:spacing w:val="-6"/>
        </w:rPr>
        <w:t xml:space="preserve"> </w:t>
      </w:r>
      <w:r w:rsidR="00675A52">
        <w:rPr>
          <w:rFonts w:hint="eastAsia"/>
          <w:b/>
          <w:color w:val="000000"/>
          <w:spacing w:val="-6"/>
        </w:rPr>
        <w:t>事</w:t>
      </w:r>
      <w:r w:rsidR="00675A52">
        <w:rPr>
          <w:rFonts w:hint="eastAsia"/>
          <w:b/>
          <w:color w:val="000000"/>
          <w:spacing w:val="-6"/>
        </w:rPr>
        <w:t xml:space="preserve"> </w:t>
      </w:r>
      <w:proofErr w:type="gramStart"/>
      <w:r w:rsidR="00675A52">
        <w:rPr>
          <w:rFonts w:hint="eastAsia"/>
          <w:b/>
          <w:color w:val="000000"/>
          <w:spacing w:val="-6"/>
        </w:rPr>
        <w:t>务</w:t>
      </w:r>
      <w:proofErr w:type="gramEnd"/>
      <w:r w:rsidR="00675A52">
        <w:rPr>
          <w:rFonts w:hint="eastAsia"/>
          <w:b/>
          <w:color w:val="000000"/>
          <w:spacing w:val="-6"/>
        </w:rPr>
        <w:t xml:space="preserve"> </w:t>
      </w:r>
      <w:r w:rsidR="00675A52">
        <w:rPr>
          <w:rFonts w:hint="eastAsia"/>
          <w:b/>
          <w:color w:val="000000"/>
          <w:spacing w:val="-6"/>
        </w:rPr>
        <w:t>所</w:t>
      </w:r>
      <w:r w:rsidR="00675A52">
        <w:rPr>
          <w:b/>
          <w:color w:val="000000"/>
          <w:spacing w:val="-9"/>
        </w:rPr>
        <w:t xml:space="preserve"> </w:t>
      </w:r>
      <w:r w:rsidR="00675A52">
        <w:rPr>
          <w:b/>
          <w:color w:val="000000"/>
        </w:rPr>
        <w:t xml:space="preserve">   </w:t>
      </w:r>
      <w:r w:rsidR="00675A52">
        <w:rPr>
          <w:rFonts w:hint="eastAsia"/>
          <w:b/>
          <w:color w:val="000000"/>
        </w:rPr>
        <w:t xml:space="preserve">     </w:t>
      </w:r>
      <w:r w:rsidR="00675A52">
        <w:rPr>
          <w:rFonts w:hint="eastAsia"/>
          <w:b/>
          <w:color w:val="000000"/>
          <w:spacing w:val="20"/>
        </w:rPr>
        <w:t>地</w:t>
      </w:r>
      <w:r w:rsidR="00675A52">
        <w:rPr>
          <w:b/>
          <w:color w:val="000000"/>
          <w:spacing w:val="20"/>
        </w:rPr>
        <w:t xml:space="preserve"> </w:t>
      </w:r>
      <w:r w:rsidR="00675A52">
        <w:rPr>
          <w:rFonts w:hint="eastAsia"/>
          <w:b/>
          <w:color w:val="000000"/>
          <w:spacing w:val="20"/>
        </w:rPr>
        <w:t>址</w:t>
      </w:r>
      <w:r w:rsidR="00675A52">
        <w:rPr>
          <w:rFonts w:hint="eastAsia"/>
          <w:b/>
          <w:color w:val="000000"/>
        </w:rPr>
        <w:t>：</w:t>
      </w:r>
      <w:r w:rsidR="00675A52">
        <w:rPr>
          <w:rFonts w:hint="eastAsia"/>
          <w:b/>
          <w:color w:val="000000"/>
          <w:w w:val="80"/>
        </w:rPr>
        <w:t>中山西路</w:t>
      </w:r>
      <w:r w:rsidR="00675A52">
        <w:rPr>
          <w:b/>
          <w:color w:val="000000"/>
          <w:w w:val="80"/>
        </w:rPr>
        <w:t>11</w:t>
      </w:r>
      <w:r w:rsidR="00675A52">
        <w:rPr>
          <w:rFonts w:hint="eastAsia"/>
          <w:b/>
          <w:color w:val="000000"/>
          <w:w w:val="80"/>
        </w:rPr>
        <w:t>号海</w:t>
      </w:r>
      <w:proofErr w:type="gramStart"/>
      <w:r w:rsidR="00675A52">
        <w:rPr>
          <w:rFonts w:hint="eastAsia"/>
          <w:b/>
          <w:color w:val="000000"/>
          <w:w w:val="80"/>
        </w:rPr>
        <w:t>曙</w:t>
      </w:r>
      <w:proofErr w:type="gramEnd"/>
      <w:r w:rsidR="00675A52">
        <w:rPr>
          <w:rFonts w:hint="eastAsia"/>
          <w:b/>
          <w:color w:val="000000"/>
          <w:w w:val="80"/>
        </w:rPr>
        <w:t>大厦</w:t>
      </w:r>
      <w:r w:rsidR="00675A52">
        <w:rPr>
          <w:b/>
          <w:color w:val="000000"/>
          <w:w w:val="80"/>
        </w:rPr>
        <w:t>4</w:t>
      </w:r>
      <w:r w:rsidR="00675A52">
        <w:rPr>
          <w:rFonts w:hint="eastAsia"/>
          <w:b/>
          <w:color w:val="000000"/>
          <w:w w:val="80"/>
        </w:rPr>
        <w:t>楼</w:t>
      </w:r>
    </w:p>
    <w:p w:rsidR="00675A52" w:rsidRDefault="00675A52" w:rsidP="00675A52">
      <w:pPr>
        <w:spacing w:before="100" w:beforeAutospacing="1" w:after="100" w:afterAutospacing="1" w:line="340" w:lineRule="exact"/>
        <w:ind w:firstLineChars="1500" w:firstLine="3614"/>
        <w:rPr>
          <w:rFonts w:ascii="宋体"/>
          <w:b/>
          <w:color w:val="000000"/>
          <w:sz w:val="21"/>
          <w:szCs w:val="21"/>
        </w:rPr>
      </w:pPr>
      <w:r>
        <w:rPr>
          <w:b/>
          <w:color w:val="000000"/>
        </w:rPr>
        <w:t xml:space="preserve">  </w:t>
      </w:r>
      <w:r>
        <w:rPr>
          <w:rFonts w:hint="eastAsia"/>
          <w:b/>
          <w:color w:val="000000"/>
        </w:rPr>
        <w:t xml:space="preserve">    </w:t>
      </w: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Pr>
          <w:b/>
          <w:color w:val="000000"/>
        </w:rPr>
        <w:t xml:space="preserve">        </w:t>
      </w:r>
      <w:r>
        <w:rPr>
          <w:b/>
          <w:color w:val="000000"/>
          <w:spacing w:val="34"/>
        </w:rPr>
        <w:t>E-mail</w:t>
      </w:r>
      <w:r>
        <w:rPr>
          <w:rFonts w:hint="eastAsia"/>
          <w:b/>
          <w:color w:val="000000"/>
        </w:rPr>
        <w:t>：</w:t>
      </w:r>
      <w:r>
        <w:rPr>
          <w:b/>
          <w:color w:val="000000"/>
          <w:spacing w:val="6"/>
        </w:rPr>
        <w:t>info@cntax.cn</w:t>
      </w:r>
    </w:p>
    <w:p w:rsidR="00675A52" w:rsidRDefault="004910C4" w:rsidP="00641A36">
      <w:pPr>
        <w:spacing w:line="340" w:lineRule="exact"/>
        <w:ind w:firstLine="480"/>
        <w:rPr>
          <w:rFonts w:ascii="黑体" w:eastAsia="黑体"/>
          <w:b/>
          <w:color w:val="000000"/>
          <w:sz w:val="32"/>
        </w:rPr>
      </w:pPr>
      <w:r>
        <w:pict>
          <v:line id="直线 5" o:spid="_x0000_s1026" style="position:absolute;left:0;text-align:left;flip:y;z-index:251660288" from="0,7.55pt" to="423pt,8.8pt" strokeweight="3pt"/>
        </w:pict>
      </w:r>
    </w:p>
    <w:p w:rsidR="00675A5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D639B5" w:rsidRDefault="00B54424" w:rsidP="00D639B5">
      <w:pPr>
        <w:pStyle w:val="10"/>
        <w:tabs>
          <w:tab w:val="left" w:pos="1020"/>
        </w:tabs>
        <w:ind w:firstLine="480"/>
        <w:rPr>
          <w:rFonts w:asciiTheme="minorHAnsi" w:eastAsiaTheme="minorEastAsia" w:hAnsiTheme="minorHAnsi" w:cstheme="minorBidi"/>
          <w:noProof/>
          <w:sz w:val="21"/>
          <w:szCs w:val="22"/>
        </w:rPr>
      </w:pPr>
      <w:r>
        <w:rPr>
          <w:rFonts w:ascii="楷体_GB2312" w:hAnsi="楷体_GB2312" w:cs="楷体_GB2312"/>
          <w:bCs/>
        </w:rPr>
        <w:fldChar w:fldCharType="begin"/>
      </w:r>
      <w:r w:rsidR="00675A52">
        <w:rPr>
          <w:rFonts w:ascii="楷体_GB2312" w:hAnsi="楷体_GB2312" w:cs="楷体_GB2312"/>
          <w:bCs/>
        </w:rPr>
        <w:instrText xml:space="preserve"> </w:instrText>
      </w:r>
      <w:r w:rsidR="00675A52">
        <w:rPr>
          <w:rFonts w:ascii="楷体_GB2312" w:hAnsi="楷体_GB2312" w:cs="楷体_GB2312" w:hint="eastAsia"/>
          <w:bCs/>
        </w:rPr>
        <w:instrText>TOC \o "1-3" \h \z \u</w:instrText>
      </w:r>
      <w:r w:rsidR="00675A52">
        <w:rPr>
          <w:rFonts w:ascii="楷体_GB2312" w:hAnsi="楷体_GB2312" w:cs="楷体_GB2312"/>
          <w:bCs/>
        </w:rPr>
        <w:instrText xml:space="preserve"> </w:instrText>
      </w:r>
      <w:r>
        <w:rPr>
          <w:rFonts w:ascii="楷体_GB2312" w:hAnsi="楷体_GB2312" w:cs="楷体_GB2312"/>
          <w:bCs/>
        </w:rPr>
        <w:fldChar w:fldCharType="separate"/>
      </w:r>
      <w:hyperlink w:anchor="_Toc1119539" w:history="1">
        <w:r w:rsidR="00D639B5" w:rsidRPr="00F6527D">
          <w:rPr>
            <w:rStyle w:val="a5"/>
            <w:rFonts w:hint="eastAsia"/>
            <w:noProof/>
          </w:rPr>
          <w:t>一、</w:t>
        </w:r>
        <w:r w:rsidR="00D639B5">
          <w:rPr>
            <w:rFonts w:asciiTheme="minorHAnsi" w:eastAsiaTheme="minorEastAsia" w:hAnsiTheme="minorHAnsi" w:cstheme="minorBidi"/>
            <w:noProof/>
            <w:sz w:val="21"/>
            <w:szCs w:val="22"/>
          </w:rPr>
          <w:tab/>
        </w:r>
        <w:r w:rsidR="00D639B5" w:rsidRPr="00F6527D">
          <w:rPr>
            <w:rStyle w:val="a5"/>
            <w:rFonts w:hint="eastAsia"/>
            <w:noProof/>
          </w:rPr>
          <w:t>国家税务总局</w:t>
        </w:r>
        <w:r w:rsidR="00D639B5" w:rsidRPr="00F6527D">
          <w:rPr>
            <w:rStyle w:val="a5"/>
            <w:noProof/>
          </w:rPr>
          <w:t xml:space="preserve"> </w:t>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海关总署</w:t>
        </w:r>
      </w:hyperlink>
      <w:hyperlink w:anchor="_Toc1119540" w:history="1">
        <w:r w:rsidR="00D639B5" w:rsidRPr="00F6527D">
          <w:rPr>
            <w:rStyle w:val="a5"/>
            <w:rFonts w:hint="eastAsia"/>
            <w:noProof/>
          </w:rPr>
          <w:t>关于进一步扩大赋予海关特殊监管区域企业增值税一般纳税人资格试点的公告</w:t>
        </w:r>
        <w:r w:rsidR="00D639B5">
          <w:rPr>
            <w:noProof/>
            <w:webHidden/>
          </w:rPr>
          <w:t>（</w:t>
        </w:r>
      </w:hyperlink>
      <w:hyperlink w:anchor="_Toc1119541" w:history="1">
        <w:r w:rsidR="00D639B5" w:rsidRPr="00F6527D">
          <w:rPr>
            <w:rStyle w:val="a5"/>
            <w:rFonts w:ascii="楷体_GB2312" w:hint="eastAsia"/>
            <w:noProof/>
          </w:rPr>
          <w:t>国家税务总局公告</w:t>
        </w:r>
        <w:r w:rsidR="00D639B5" w:rsidRPr="00F6527D">
          <w:rPr>
            <w:rStyle w:val="a5"/>
            <w:rFonts w:ascii="楷体_GB2312"/>
            <w:noProof/>
          </w:rPr>
          <w:t>2019</w:t>
        </w:r>
        <w:r w:rsidR="00D639B5" w:rsidRPr="00F6527D">
          <w:rPr>
            <w:rStyle w:val="a5"/>
            <w:rFonts w:ascii="楷体_GB2312" w:hint="eastAsia"/>
            <w:noProof/>
          </w:rPr>
          <w:t>年第</w:t>
        </w:r>
        <w:r w:rsidR="00D639B5" w:rsidRPr="00F6527D">
          <w:rPr>
            <w:rStyle w:val="a5"/>
            <w:rFonts w:ascii="楷体_GB2312"/>
            <w:noProof/>
          </w:rPr>
          <w:t>6</w:t>
        </w:r>
        <w:r w:rsidR="00D639B5" w:rsidRPr="00F6527D">
          <w:rPr>
            <w:rStyle w:val="a5"/>
            <w:rFonts w:ascii="楷体_GB2312" w:hint="eastAsia"/>
            <w:noProof/>
          </w:rPr>
          <w:t>号</w:t>
        </w:r>
        <w:r w:rsidR="00D639B5" w:rsidRPr="00F6527D">
          <w:rPr>
            <w:rStyle w:val="a5"/>
            <w:rFonts w:ascii="楷体_GB2312"/>
            <w:noProof/>
          </w:rPr>
          <w:t xml:space="preserve">    2019-1-31</w:t>
        </w:r>
        <w:r w:rsidR="00D639B5">
          <w:rPr>
            <w:rStyle w:val="a5"/>
            <w:rFonts w:ascii="楷体_GB2312"/>
            <w:noProof/>
          </w:rPr>
          <w:t>）</w:t>
        </w:r>
        <w:r w:rsidR="00D639B5">
          <w:rPr>
            <w:noProof/>
            <w:webHidden/>
          </w:rPr>
          <w:tab/>
        </w:r>
        <w:r>
          <w:rPr>
            <w:noProof/>
            <w:webHidden/>
          </w:rPr>
          <w:fldChar w:fldCharType="begin"/>
        </w:r>
        <w:r w:rsidR="00D639B5">
          <w:rPr>
            <w:noProof/>
            <w:webHidden/>
          </w:rPr>
          <w:instrText xml:space="preserve"> PAGEREF _Toc1119541 \h </w:instrText>
        </w:r>
        <w:r>
          <w:rPr>
            <w:noProof/>
            <w:webHidden/>
          </w:rPr>
        </w:r>
        <w:r>
          <w:rPr>
            <w:noProof/>
            <w:webHidden/>
          </w:rPr>
          <w:fldChar w:fldCharType="separate"/>
        </w:r>
        <w:r w:rsidR="00F2618A">
          <w:rPr>
            <w:noProof/>
            <w:webHidden/>
          </w:rPr>
          <w:t>3</w:t>
        </w:r>
        <w:r>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42" w:history="1">
        <w:r w:rsidR="00D639B5" w:rsidRPr="00F6527D">
          <w:rPr>
            <w:rStyle w:val="a5"/>
            <w:rFonts w:hint="eastAsia"/>
            <w:noProof/>
          </w:rPr>
          <w:t>二、</w:t>
        </w:r>
        <w:r w:rsidR="00D639B5">
          <w:rPr>
            <w:rFonts w:asciiTheme="minorHAnsi" w:eastAsiaTheme="minorEastAsia" w:hAnsiTheme="minorHAnsi" w:cstheme="minorBidi"/>
            <w:noProof/>
            <w:sz w:val="21"/>
            <w:szCs w:val="22"/>
          </w:rPr>
          <w:tab/>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税务总局</w:t>
        </w:r>
      </w:hyperlink>
      <w:hyperlink w:anchor="_Toc1119543" w:history="1">
        <w:r w:rsidR="00D639B5" w:rsidRPr="00F6527D">
          <w:rPr>
            <w:rStyle w:val="a5"/>
            <w:rFonts w:hint="eastAsia"/>
            <w:noProof/>
          </w:rPr>
          <w:t>关于明确养老机构免征增值税等政策的通知</w:t>
        </w:r>
        <w:r w:rsidR="00D639B5">
          <w:rPr>
            <w:noProof/>
            <w:webHidden/>
          </w:rPr>
          <w:t>（</w:t>
        </w:r>
      </w:hyperlink>
      <w:hyperlink w:anchor="_Toc1119544" w:history="1">
        <w:r w:rsidR="00D639B5" w:rsidRPr="00F6527D">
          <w:rPr>
            <w:rStyle w:val="a5"/>
            <w:rFonts w:ascii="楷体_GB2312" w:hint="eastAsia"/>
            <w:noProof/>
          </w:rPr>
          <w:t>财税〔</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20</w:t>
        </w:r>
        <w:r w:rsidR="00D639B5" w:rsidRPr="00F6527D">
          <w:rPr>
            <w:rStyle w:val="a5"/>
            <w:rFonts w:ascii="楷体_GB2312" w:hint="eastAsia"/>
            <w:noProof/>
          </w:rPr>
          <w:t>号</w:t>
        </w:r>
        <w:r w:rsidR="00D639B5" w:rsidRPr="00F6527D">
          <w:rPr>
            <w:rStyle w:val="a5"/>
            <w:rFonts w:ascii="楷体_GB2312"/>
            <w:noProof/>
          </w:rPr>
          <w:t xml:space="preserve">    2019-2-2</w:t>
        </w:r>
        <w:r w:rsidR="00D639B5">
          <w:rPr>
            <w:rStyle w:val="a5"/>
            <w:rFonts w:ascii="楷体_GB2312"/>
            <w:noProof/>
          </w:rPr>
          <w:t>）</w:t>
        </w:r>
        <w:r w:rsidR="00D639B5">
          <w:rPr>
            <w:noProof/>
            <w:webHidden/>
          </w:rPr>
          <w:tab/>
        </w:r>
        <w:r w:rsidR="00B54424">
          <w:rPr>
            <w:noProof/>
            <w:webHidden/>
          </w:rPr>
          <w:fldChar w:fldCharType="begin"/>
        </w:r>
        <w:r w:rsidR="00D639B5">
          <w:rPr>
            <w:noProof/>
            <w:webHidden/>
          </w:rPr>
          <w:instrText xml:space="preserve"> PAGEREF _Toc1119544 \h </w:instrText>
        </w:r>
        <w:r w:rsidR="00B54424">
          <w:rPr>
            <w:noProof/>
            <w:webHidden/>
          </w:rPr>
        </w:r>
        <w:r w:rsidR="00B54424">
          <w:rPr>
            <w:noProof/>
            <w:webHidden/>
          </w:rPr>
          <w:fldChar w:fldCharType="separate"/>
        </w:r>
        <w:r w:rsidR="00F2618A">
          <w:rPr>
            <w:noProof/>
            <w:webHidden/>
          </w:rPr>
          <w:t>4</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45" w:history="1">
        <w:r w:rsidR="00D639B5" w:rsidRPr="00F6527D">
          <w:rPr>
            <w:rStyle w:val="a5"/>
            <w:rFonts w:hint="eastAsia"/>
            <w:noProof/>
          </w:rPr>
          <w:t>三、</w:t>
        </w:r>
        <w:r w:rsidR="00D639B5">
          <w:rPr>
            <w:rFonts w:asciiTheme="minorHAnsi" w:eastAsiaTheme="minorEastAsia" w:hAnsiTheme="minorHAnsi" w:cstheme="minorBidi"/>
            <w:noProof/>
            <w:sz w:val="21"/>
            <w:szCs w:val="22"/>
          </w:rPr>
          <w:tab/>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海关总署</w:t>
        </w:r>
        <w:r w:rsidR="00D639B5" w:rsidRPr="00F6527D">
          <w:rPr>
            <w:rStyle w:val="a5"/>
            <w:noProof/>
          </w:rPr>
          <w:t xml:space="preserve"> </w:t>
        </w:r>
        <w:r w:rsidR="00D639B5" w:rsidRPr="00F6527D">
          <w:rPr>
            <w:rStyle w:val="a5"/>
            <w:rFonts w:hint="eastAsia"/>
            <w:noProof/>
          </w:rPr>
          <w:t>税务总局</w:t>
        </w:r>
      </w:hyperlink>
      <w:hyperlink w:anchor="_Toc1119546" w:history="1">
        <w:r w:rsidR="00D639B5" w:rsidRPr="00F6527D">
          <w:rPr>
            <w:rStyle w:val="a5"/>
            <w:rFonts w:hint="eastAsia"/>
            <w:noProof/>
          </w:rPr>
          <w:t>关于</w:t>
        </w:r>
        <w:r w:rsidR="00D639B5" w:rsidRPr="00F6527D">
          <w:rPr>
            <w:rStyle w:val="a5"/>
            <w:noProof/>
          </w:rPr>
          <w:t>2019</w:t>
        </w:r>
        <w:r w:rsidR="00D639B5" w:rsidRPr="00F6527D">
          <w:rPr>
            <w:rStyle w:val="a5"/>
            <w:rFonts w:hint="eastAsia"/>
            <w:noProof/>
          </w:rPr>
          <w:t>年度种子种源免税进口计划的通知</w:t>
        </w:r>
        <w:r w:rsidR="00D639B5">
          <w:rPr>
            <w:noProof/>
            <w:webHidden/>
          </w:rPr>
          <w:t>（</w:t>
        </w:r>
      </w:hyperlink>
      <w:hyperlink w:anchor="_Toc1119547" w:history="1">
        <w:r w:rsidR="00D639B5" w:rsidRPr="00F6527D">
          <w:rPr>
            <w:rStyle w:val="a5"/>
            <w:rFonts w:ascii="楷体_GB2312" w:hint="eastAsia"/>
            <w:noProof/>
          </w:rPr>
          <w:t>财关税〔</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7</w:t>
        </w:r>
        <w:r w:rsidR="00D639B5" w:rsidRPr="00F6527D">
          <w:rPr>
            <w:rStyle w:val="a5"/>
            <w:rFonts w:ascii="楷体_GB2312" w:hint="eastAsia"/>
            <w:noProof/>
          </w:rPr>
          <w:t>号</w:t>
        </w:r>
        <w:r w:rsidR="00D639B5" w:rsidRPr="00F6527D">
          <w:rPr>
            <w:rStyle w:val="a5"/>
            <w:rFonts w:ascii="楷体_GB2312"/>
            <w:noProof/>
          </w:rPr>
          <w:t xml:space="preserve">   2019-2-11</w:t>
        </w:r>
        <w:r w:rsidR="00D639B5">
          <w:rPr>
            <w:rStyle w:val="a5"/>
            <w:rFonts w:ascii="楷体_GB2312"/>
            <w:noProof/>
          </w:rPr>
          <w:t>）</w:t>
        </w:r>
        <w:r w:rsidR="00D639B5">
          <w:rPr>
            <w:noProof/>
            <w:webHidden/>
          </w:rPr>
          <w:tab/>
        </w:r>
        <w:r w:rsidR="00B54424">
          <w:rPr>
            <w:noProof/>
            <w:webHidden/>
          </w:rPr>
          <w:fldChar w:fldCharType="begin"/>
        </w:r>
        <w:r w:rsidR="00D639B5">
          <w:rPr>
            <w:noProof/>
            <w:webHidden/>
          </w:rPr>
          <w:instrText xml:space="preserve"> PAGEREF _Toc1119547 \h </w:instrText>
        </w:r>
        <w:r w:rsidR="00B54424">
          <w:rPr>
            <w:noProof/>
            <w:webHidden/>
          </w:rPr>
        </w:r>
        <w:r w:rsidR="00B54424">
          <w:rPr>
            <w:noProof/>
            <w:webHidden/>
          </w:rPr>
          <w:fldChar w:fldCharType="separate"/>
        </w:r>
        <w:r w:rsidR="00F2618A">
          <w:rPr>
            <w:noProof/>
            <w:webHidden/>
          </w:rPr>
          <w:t>5</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48" w:history="1">
        <w:r w:rsidR="00D639B5" w:rsidRPr="00F6527D">
          <w:rPr>
            <w:rStyle w:val="a5"/>
            <w:rFonts w:hint="eastAsia"/>
            <w:noProof/>
          </w:rPr>
          <w:t>四、</w:t>
        </w:r>
        <w:r w:rsidR="00D639B5">
          <w:rPr>
            <w:rFonts w:asciiTheme="minorHAnsi" w:eastAsiaTheme="minorEastAsia" w:hAnsiTheme="minorHAnsi" w:cstheme="minorBidi"/>
            <w:noProof/>
            <w:sz w:val="21"/>
            <w:szCs w:val="22"/>
          </w:rPr>
          <w:tab/>
        </w:r>
        <w:r w:rsidR="00D639B5" w:rsidRPr="00F6527D">
          <w:rPr>
            <w:rStyle w:val="a5"/>
            <w:rFonts w:hint="eastAsia"/>
            <w:noProof/>
            <w:shd w:val="clear" w:color="auto" w:fill="FFFFFF"/>
          </w:rPr>
          <w:t>宁波市财政局</w:t>
        </w:r>
        <w:r w:rsidR="00D639B5" w:rsidRPr="00F6527D">
          <w:rPr>
            <w:rStyle w:val="a5"/>
            <w:noProof/>
            <w:shd w:val="clear" w:color="auto" w:fill="FFFFFF"/>
          </w:rPr>
          <w:t xml:space="preserve"> </w:t>
        </w:r>
        <w:r w:rsidR="00D639B5" w:rsidRPr="00F6527D">
          <w:rPr>
            <w:rStyle w:val="a5"/>
            <w:rFonts w:hint="eastAsia"/>
            <w:noProof/>
            <w:shd w:val="clear" w:color="auto" w:fill="FFFFFF"/>
          </w:rPr>
          <w:t>国家税务总局宁波市税务局</w:t>
        </w:r>
      </w:hyperlink>
      <w:hyperlink w:anchor="_Toc1119549" w:history="1">
        <w:r w:rsidR="00D639B5" w:rsidRPr="00F6527D">
          <w:rPr>
            <w:rStyle w:val="a5"/>
            <w:rFonts w:hint="eastAsia"/>
            <w:noProof/>
            <w:shd w:val="clear" w:color="auto" w:fill="FFFFFF"/>
          </w:rPr>
          <w:t>关于宁波市贯彻实施小微企业普惠性税收减免政策的通知</w:t>
        </w:r>
        <w:r w:rsidR="00D639B5">
          <w:rPr>
            <w:noProof/>
            <w:webHidden/>
          </w:rPr>
          <w:t>（</w:t>
        </w:r>
      </w:hyperlink>
      <w:hyperlink w:anchor="_Toc1119550" w:history="1">
        <w:r w:rsidR="00D639B5" w:rsidRPr="00F6527D">
          <w:rPr>
            <w:rStyle w:val="a5"/>
            <w:rFonts w:ascii="楷体_GB2312" w:hint="eastAsia"/>
            <w:noProof/>
            <w:shd w:val="clear" w:color="auto" w:fill="FFFFFF"/>
          </w:rPr>
          <w:t>来源：国家税务总局宁波市税务局</w:t>
        </w:r>
        <w:r w:rsidR="00D639B5" w:rsidRPr="00F6527D">
          <w:rPr>
            <w:rStyle w:val="a5"/>
            <w:rFonts w:ascii="楷体_GB2312"/>
            <w:noProof/>
            <w:shd w:val="clear" w:color="auto" w:fill="FFFFFF"/>
          </w:rPr>
          <w:t xml:space="preserve">     2019-01-29</w:t>
        </w:r>
        <w:r w:rsidR="00D639B5">
          <w:rPr>
            <w:rStyle w:val="a5"/>
            <w:rFonts w:ascii="楷体_GB2312"/>
            <w:noProof/>
            <w:shd w:val="clear" w:color="auto" w:fill="FFFFFF"/>
          </w:rPr>
          <w:t>）</w:t>
        </w:r>
        <w:r w:rsidR="00D639B5">
          <w:rPr>
            <w:noProof/>
            <w:webHidden/>
          </w:rPr>
          <w:tab/>
        </w:r>
        <w:r w:rsidR="00B54424">
          <w:rPr>
            <w:noProof/>
            <w:webHidden/>
          </w:rPr>
          <w:fldChar w:fldCharType="begin"/>
        </w:r>
        <w:r w:rsidR="00D639B5">
          <w:rPr>
            <w:noProof/>
            <w:webHidden/>
          </w:rPr>
          <w:instrText xml:space="preserve"> PAGEREF _Toc1119550 \h </w:instrText>
        </w:r>
        <w:r w:rsidR="00B54424">
          <w:rPr>
            <w:noProof/>
            <w:webHidden/>
          </w:rPr>
        </w:r>
        <w:r w:rsidR="00B54424">
          <w:rPr>
            <w:noProof/>
            <w:webHidden/>
          </w:rPr>
          <w:fldChar w:fldCharType="separate"/>
        </w:r>
        <w:r w:rsidR="00F2618A">
          <w:rPr>
            <w:noProof/>
            <w:webHidden/>
          </w:rPr>
          <w:t>5</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51" w:history="1">
        <w:r w:rsidR="00D639B5" w:rsidRPr="00F6527D">
          <w:rPr>
            <w:rStyle w:val="a5"/>
            <w:rFonts w:hint="eastAsia"/>
            <w:noProof/>
          </w:rPr>
          <w:t>五、</w:t>
        </w:r>
        <w:r w:rsidR="00D639B5">
          <w:rPr>
            <w:rFonts w:asciiTheme="minorHAnsi" w:eastAsiaTheme="minorEastAsia" w:hAnsiTheme="minorHAnsi" w:cstheme="minorBidi"/>
            <w:noProof/>
            <w:sz w:val="21"/>
            <w:szCs w:val="22"/>
          </w:rPr>
          <w:tab/>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税务总局</w:t>
        </w:r>
        <w:r w:rsidR="00D639B5" w:rsidRPr="00F6527D">
          <w:rPr>
            <w:rStyle w:val="a5"/>
            <w:noProof/>
          </w:rPr>
          <w:t xml:space="preserve"> </w:t>
        </w:r>
        <w:r w:rsidR="00D639B5" w:rsidRPr="00F6527D">
          <w:rPr>
            <w:rStyle w:val="a5"/>
            <w:rFonts w:hint="eastAsia"/>
            <w:noProof/>
          </w:rPr>
          <w:t>人力资源社会保障部</w:t>
        </w:r>
        <w:r w:rsidR="00D639B5" w:rsidRPr="00F6527D">
          <w:rPr>
            <w:rStyle w:val="a5"/>
            <w:noProof/>
          </w:rPr>
          <w:t xml:space="preserve"> </w:t>
        </w:r>
        <w:r w:rsidR="00D639B5" w:rsidRPr="00F6527D">
          <w:rPr>
            <w:rStyle w:val="a5"/>
            <w:rFonts w:hint="eastAsia"/>
            <w:noProof/>
          </w:rPr>
          <w:t>国务院扶贫办</w:t>
        </w:r>
      </w:hyperlink>
      <w:hyperlink w:anchor="_Toc1119552" w:history="1">
        <w:r w:rsidR="00D639B5" w:rsidRPr="00F6527D">
          <w:rPr>
            <w:rStyle w:val="a5"/>
            <w:rFonts w:hint="eastAsia"/>
            <w:noProof/>
          </w:rPr>
          <w:t>关于进一步支持和促进重点群体创业就业有关税收政策的通知</w:t>
        </w:r>
        <w:r w:rsidR="00D639B5">
          <w:rPr>
            <w:noProof/>
            <w:webHidden/>
          </w:rPr>
          <w:t>（</w:t>
        </w:r>
      </w:hyperlink>
      <w:hyperlink w:anchor="_Toc1119553" w:history="1">
        <w:r w:rsidR="00D639B5" w:rsidRPr="00F6527D">
          <w:rPr>
            <w:rStyle w:val="a5"/>
            <w:rFonts w:ascii="楷体_GB2312" w:hint="eastAsia"/>
            <w:noProof/>
          </w:rPr>
          <w:t>财税〔</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22</w:t>
        </w:r>
        <w:r w:rsidR="00D639B5" w:rsidRPr="00F6527D">
          <w:rPr>
            <w:rStyle w:val="a5"/>
            <w:rFonts w:ascii="楷体_GB2312" w:hint="eastAsia"/>
            <w:noProof/>
          </w:rPr>
          <w:t>号</w:t>
        </w:r>
        <w:r w:rsidR="00D639B5" w:rsidRPr="00F6527D">
          <w:rPr>
            <w:rStyle w:val="a5"/>
            <w:rFonts w:ascii="楷体_GB2312"/>
            <w:noProof/>
          </w:rPr>
          <w:t xml:space="preserve">    2019-2-2</w:t>
        </w:r>
        <w:r w:rsidR="00D639B5">
          <w:rPr>
            <w:rStyle w:val="a5"/>
            <w:rFonts w:ascii="楷体_GB2312"/>
            <w:noProof/>
          </w:rPr>
          <w:t>）</w:t>
        </w:r>
        <w:r w:rsidR="00D639B5">
          <w:rPr>
            <w:rStyle w:val="a5"/>
            <w:rFonts w:ascii="楷体_GB2312" w:hint="eastAsia"/>
            <w:noProof/>
          </w:rPr>
          <w:t xml:space="preserve"> </w:t>
        </w:r>
        <w:r w:rsidR="00D639B5">
          <w:rPr>
            <w:noProof/>
            <w:webHidden/>
          </w:rPr>
          <w:tab/>
        </w:r>
        <w:r w:rsidR="00B54424">
          <w:rPr>
            <w:noProof/>
            <w:webHidden/>
          </w:rPr>
          <w:fldChar w:fldCharType="begin"/>
        </w:r>
        <w:r w:rsidR="00D639B5">
          <w:rPr>
            <w:noProof/>
            <w:webHidden/>
          </w:rPr>
          <w:instrText xml:space="preserve"> PAGEREF _Toc1119553 \h </w:instrText>
        </w:r>
        <w:r w:rsidR="00B54424">
          <w:rPr>
            <w:noProof/>
            <w:webHidden/>
          </w:rPr>
        </w:r>
        <w:r w:rsidR="00B54424">
          <w:rPr>
            <w:noProof/>
            <w:webHidden/>
          </w:rPr>
          <w:fldChar w:fldCharType="separate"/>
        </w:r>
        <w:r w:rsidR="00F2618A">
          <w:rPr>
            <w:noProof/>
            <w:webHidden/>
          </w:rPr>
          <w:t>6</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54" w:history="1">
        <w:r w:rsidR="00D639B5" w:rsidRPr="00F6527D">
          <w:rPr>
            <w:rStyle w:val="a5"/>
            <w:rFonts w:hint="eastAsia"/>
            <w:noProof/>
          </w:rPr>
          <w:t>六、</w:t>
        </w:r>
        <w:r w:rsidR="00D639B5">
          <w:rPr>
            <w:rFonts w:asciiTheme="minorHAnsi" w:eastAsiaTheme="minorEastAsia" w:hAnsiTheme="minorHAnsi" w:cstheme="minorBidi"/>
            <w:noProof/>
            <w:sz w:val="21"/>
            <w:szCs w:val="22"/>
          </w:rPr>
          <w:tab/>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税务总局</w:t>
        </w:r>
        <w:r w:rsidR="00D639B5" w:rsidRPr="00F6527D">
          <w:rPr>
            <w:rStyle w:val="a5"/>
            <w:noProof/>
          </w:rPr>
          <w:t xml:space="preserve"> </w:t>
        </w:r>
        <w:r w:rsidR="00D639B5" w:rsidRPr="00F6527D">
          <w:rPr>
            <w:rStyle w:val="a5"/>
            <w:rFonts w:hint="eastAsia"/>
            <w:noProof/>
          </w:rPr>
          <w:t>退役军人部</w:t>
        </w:r>
      </w:hyperlink>
      <w:hyperlink w:anchor="_Toc1119555" w:history="1">
        <w:r w:rsidR="00D639B5" w:rsidRPr="00F6527D">
          <w:rPr>
            <w:rStyle w:val="a5"/>
            <w:rFonts w:hint="eastAsia"/>
            <w:noProof/>
          </w:rPr>
          <w:t>关于进一步扶持自主就业退役士兵创业就业有关税收政策的通知</w:t>
        </w:r>
        <w:r w:rsidR="00D639B5">
          <w:rPr>
            <w:noProof/>
            <w:webHidden/>
          </w:rPr>
          <w:t>（</w:t>
        </w:r>
      </w:hyperlink>
      <w:hyperlink w:anchor="_Toc1119556" w:history="1">
        <w:r w:rsidR="00D639B5" w:rsidRPr="00F6527D">
          <w:rPr>
            <w:rStyle w:val="a5"/>
            <w:rFonts w:ascii="楷体_GB2312" w:hint="eastAsia"/>
            <w:noProof/>
          </w:rPr>
          <w:t>财税〔</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21</w:t>
        </w:r>
        <w:r w:rsidR="00D639B5" w:rsidRPr="00F6527D">
          <w:rPr>
            <w:rStyle w:val="a5"/>
            <w:rFonts w:ascii="楷体_GB2312" w:hint="eastAsia"/>
            <w:noProof/>
          </w:rPr>
          <w:t>号</w:t>
        </w:r>
        <w:r w:rsidR="00D639B5" w:rsidRPr="00F6527D">
          <w:rPr>
            <w:rStyle w:val="a5"/>
            <w:rFonts w:ascii="楷体_GB2312"/>
            <w:noProof/>
          </w:rPr>
          <w:t xml:space="preserve">   </w:t>
        </w:r>
        <w:r w:rsidR="00D639B5" w:rsidRPr="00F6527D">
          <w:rPr>
            <w:rStyle w:val="a5"/>
            <w:rFonts w:ascii="楷体_GB2312"/>
            <w:noProof/>
            <w:shd w:val="clear" w:color="auto" w:fill="FFFFFF"/>
          </w:rPr>
          <w:t>2019-2-2</w:t>
        </w:r>
        <w:r w:rsidR="00D639B5">
          <w:rPr>
            <w:rStyle w:val="a5"/>
            <w:rFonts w:ascii="楷体_GB2312"/>
            <w:noProof/>
            <w:shd w:val="clear" w:color="auto" w:fill="FFFFFF"/>
          </w:rPr>
          <w:t>）</w:t>
        </w:r>
        <w:r w:rsidR="00D639B5">
          <w:rPr>
            <w:noProof/>
            <w:webHidden/>
          </w:rPr>
          <w:tab/>
        </w:r>
        <w:r w:rsidR="00B54424">
          <w:rPr>
            <w:noProof/>
            <w:webHidden/>
          </w:rPr>
          <w:fldChar w:fldCharType="begin"/>
        </w:r>
        <w:r w:rsidR="00D639B5">
          <w:rPr>
            <w:noProof/>
            <w:webHidden/>
          </w:rPr>
          <w:instrText xml:space="preserve"> PAGEREF _Toc1119556 \h </w:instrText>
        </w:r>
        <w:r w:rsidR="00B54424">
          <w:rPr>
            <w:noProof/>
            <w:webHidden/>
          </w:rPr>
        </w:r>
        <w:r w:rsidR="00B54424">
          <w:rPr>
            <w:noProof/>
            <w:webHidden/>
          </w:rPr>
          <w:fldChar w:fldCharType="separate"/>
        </w:r>
        <w:r w:rsidR="00F2618A">
          <w:rPr>
            <w:noProof/>
            <w:webHidden/>
          </w:rPr>
          <w:t>8</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57" w:history="1">
        <w:r w:rsidR="00D639B5" w:rsidRPr="00F6527D">
          <w:rPr>
            <w:rStyle w:val="a5"/>
            <w:rFonts w:hint="eastAsia"/>
            <w:noProof/>
          </w:rPr>
          <w:t>七、</w:t>
        </w:r>
        <w:r w:rsidR="00D639B5">
          <w:rPr>
            <w:rFonts w:asciiTheme="minorHAnsi" w:eastAsiaTheme="minorEastAsia" w:hAnsiTheme="minorHAnsi" w:cstheme="minorBidi"/>
            <w:noProof/>
            <w:sz w:val="21"/>
            <w:szCs w:val="22"/>
          </w:rPr>
          <w:tab/>
        </w:r>
        <w:r w:rsidR="00D639B5" w:rsidRPr="00F6527D">
          <w:rPr>
            <w:rStyle w:val="a5"/>
            <w:rFonts w:hint="eastAsia"/>
            <w:noProof/>
          </w:rPr>
          <w:t>财政部</w:t>
        </w:r>
        <w:r w:rsidR="00D639B5" w:rsidRPr="00F6527D">
          <w:rPr>
            <w:rStyle w:val="a5"/>
            <w:noProof/>
          </w:rPr>
          <w:t xml:space="preserve"> </w:t>
        </w:r>
        <w:r w:rsidR="00D639B5" w:rsidRPr="00F6527D">
          <w:rPr>
            <w:rStyle w:val="a5"/>
            <w:rFonts w:hint="eastAsia"/>
            <w:noProof/>
          </w:rPr>
          <w:t>税务总局</w:t>
        </w:r>
      </w:hyperlink>
      <w:hyperlink w:anchor="_Toc1119558" w:history="1">
        <w:r w:rsidR="00D639B5" w:rsidRPr="00F6527D">
          <w:rPr>
            <w:rStyle w:val="a5"/>
            <w:rFonts w:hint="eastAsia"/>
            <w:noProof/>
          </w:rPr>
          <w:t>关于继续实行农产品批发市场</w:t>
        </w:r>
        <w:r w:rsidR="00D639B5" w:rsidRPr="00F6527D">
          <w:rPr>
            <w:rStyle w:val="a5"/>
            <w:noProof/>
          </w:rPr>
          <w:t xml:space="preserve"> </w:t>
        </w:r>
        <w:r w:rsidR="00D639B5" w:rsidRPr="00F6527D">
          <w:rPr>
            <w:rStyle w:val="a5"/>
            <w:rFonts w:hint="eastAsia"/>
            <w:noProof/>
          </w:rPr>
          <w:t>农贸市场房产税城镇土地使用税优惠政策的通知</w:t>
        </w:r>
        <w:r w:rsidR="00D639B5">
          <w:rPr>
            <w:noProof/>
            <w:webHidden/>
          </w:rPr>
          <w:t>（</w:t>
        </w:r>
      </w:hyperlink>
      <w:hyperlink w:anchor="_Toc1119559" w:history="1">
        <w:r w:rsidR="00D639B5" w:rsidRPr="00F6527D">
          <w:rPr>
            <w:rStyle w:val="a5"/>
            <w:rFonts w:ascii="楷体_GB2312" w:hint="eastAsia"/>
            <w:noProof/>
          </w:rPr>
          <w:t>财税〔</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12</w:t>
        </w:r>
        <w:r w:rsidR="00D639B5" w:rsidRPr="00F6527D">
          <w:rPr>
            <w:rStyle w:val="a5"/>
            <w:rFonts w:ascii="楷体_GB2312" w:hint="eastAsia"/>
            <w:noProof/>
          </w:rPr>
          <w:t>号</w:t>
        </w:r>
        <w:r w:rsidR="00D639B5" w:rsidRPr="00F6527D">
          <w:rPr>
            <w:rStyle w:val="a5"/>
            <w:rFonts w:ascii="楷体_GB2312"/>
            <w:noProof/>
          </w:rPr>
          <w:t xml:space="preserve">    </w:t>
        </w:r>
        <w:r w:rsidR="00D639B5" w:rsidRPr="00F6527D">
          <w:rPr>
            <w:rStyle w:val="a5"/>
            <w:rFonts w:ascii="楷体_GB2312"/>
            <w:noProof/>
            <w:shd w:val="clear" w:color="auto" w:fill="FFFFFF"/>
          </w:rPr>
          <w:t>2019-01-09</w:t>
        </w:r>
        <w:r w:rsidR="00D639B5">
          <w:rPr>
            <w:rStyle w:val="a5"/>
            <w:rFonts w:ascii="楷体_GB2312"/>
            <w:noProof/>
            <w:shd w:val="clear" w:color="auto" w:fill="FFFFFF"/>
          </w:rPr>
          <w:t>）</w:t>
        </w:r>
        <w:r w:rsidR="00D639B5">
          <w:rPr>
            <w:noProof/>
            <w:webHidden/>
          </w:rPr>
          <w:tab/>
        </w:r>
        <w:r w:rsidR="00B54424">
          <w:rPr>
            <w:noProof/>
            <w:webHidden/>
          </w:rPr>
          <w:fldChar w:fldCharType="begin"/>
        </w:r>
        <w:r w:rsidR="00D639B5">
          <w:rPr>
            <w:noProof/>
            <w:webHidden/>
          </w:rPr>
          <w:instrText xml:space="preserve"> PAGEREF _Toc1119559 \h </w:instrText>
        </w:r>
        <w:r w:rsidR="00B54424">
          <w:rPr>
            <w:noProof/>
            <w:webHidden/>
          </w:rPr>
        </w:r>
        <w:r w:rsidR="00B54424">
          <w:rPr>
            <w:noProof/>
            <w:webHidden/>
          </w:rPr>
          <w:fldChar w:fldCharType="separate"/>
        </w:r>
        <w:r w:rsidR="00F2618A">
          <w:rPr>
            <w:noProof/>
            <w:webHidden/>
          </w:rPr>
          <w:t>10</w:t>
        </w:r>
        <w:r w:rsidR="00B54424">
          <w:rPr>
            <w:noProof/>
            <w:webHidden/>
          </w:rPr>
          <w:fldChar w:fldCharType="end"/>
        </w:r>
      </w:hyperlink>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60" w:history="1">
        <w:r w:rsidR="00D639B5" w:rsidRPr="00F6527D">
          <w:rPr>
            <w:rStyle w:val="a5"/>
            <w:rFonts w:ascii="楷体_GB2312" w:hint="eastAsia"/>
            <w:noProof/>
          </w:rPr>
          <w:t>八、</w:t>
        </w:r>
        <w:r w:rsidR="00D639B5">
          <w:rPr>
            <w:rFonts w:asciiTheme="minorHAnsi" w:eastAsiaTheme="minorEastAsia" w:hAnsiTheme="minorHAnsi" w:cstheme="minorBidi"/>
            <w:noProof/>
            <w:sz w:val="21"/>
            <w:szCs w:val="22"/>
          </w:rPr>
          <w:tab/>
        </w:r>
        <w:r w:rsidR="00D639B5" w:rsidRPr="00F6527D">
          <w:rPr>
            <w:rStyle w:val="a5"/>
            <w:rFonts w:hint="eastAsia"/>
            <w:noProof/>
            <w:shd w:val="clear" w:color="auto" w:fill="FFFFFF"/>
          </w:rPr>
          <w:t>国家税务总局宁波市税务局</w:t>
        </w:r>
      </w:hyperlink>
      <w:hyperlink w:anchor="_Toc1119561" w:history="1">
        <w:r w:rsidR="00D639B5" w:rsidRPr="00F6527D">
          <w:rPr>
            <w:rStyle w:val="a5"/>
            <w:rFonts w:hint="eastAsia"/>
            <w:noProof/>
            <w:shd w:val="clear" w:color="auto" w:fill="FFFFFF"/>
          </w:rPr>
          <w:t>关于发布《中国（宁波）跨境电子商务综</w:t>
        </w:r>
        <w:r w:rsidR="00D639B5" w:rsidRPr="00F6527D">
          <w:rPr>
            <w:rStyle w:val="a5"/>
            <w:rFonts w:hint="eastAsia"/>
            <w:noProof/>
            <w:shd w:val="clear" w:color="auto" w:fill="FFFFFF"/>
          </w:rPr>
          <w:lastRenderedPageBreak/>
          <w:t>合试验区零售出口货物免税管理办法（试行）》的公告</w:t>
        </w:r>
        <w:r w:rsidR="00D639B5">
          <w:rPr>
            <w:noProof/>
            <w:webHidden/>
          </w:rPr>
          <w:t>（</w:t>
        </w:r>
      </w:hyperlink>
      <w:hyperlink w:anchor="_Toc1119562" w:history="1">
        <w:r w:rsidR="00D639B5" w:rsidRPr="00F6527D">
          <w:rPr>
            <w:rStyle w:val="a5"/>
            <w:rFonts w:ascii="楷体_GB2312" w:hint="eastAsia"/>
            <w:noProof/>
          </w:rPr>
          <w:t>国家税务总局宁波市税务局公告</w:t>
        </w:r>
        <w:r w:rsidR="00D639B5" w:rsidRPr="00F6527D">
          <w:rPr>
            <w:rStyle w:val="a5"/>
            <w:rFonts w:ascii="楷体_GB2312"/>
            <w:noProof/>
          </w:rPr>
          <w:t>2018</w:t>
        </w:r>
        <w:r w:rsidR="00D639B5" w:rsidRPr="00F6527D">
          <w:rPr>
            <w:rStyle w:val="a5"/>
            <w:rFonts w:ascii="楷体_GB2312" w:hint="eastAsia"/>
            <w:noProof/>
          </w:rPr>
          <w:t>年第</w:t>
        </w:r>
        <w:r w:rsidR="00D639B5" w:rsidRPr="00F6527D">
          <w:rPr>
            <w:rStyle w:val="a5"/>
            <w:rFonts w:ascii="楷体_GB2312"/>
            <w:noProof/>
          </w:rPr>
          <w:t>11</w:t>
        </w:r>
        <w:r w:rsidR="00D639B5" w:rsidRPr="00F6527D">
          <w:rPr>
            <w:rStyle w:val="a5"/>
            <w:rFonts w:ascii="楷体_GB2312" w:hint="eastAsia"/>
            <w:noProof/>
          </w:rPr>
          <w:t>号</w:t>
        </w:r>
        <w:r w:rsidR="00D639B5" w:rsidRPr="00F6527D">
          <w:rPr>
            <w:rStyle w:val="a5"/>
            <w:rFonts w:ascii="楷体_GB2312"/>
            <w:noProof/>
          </w:rPr>
          <w:t xml:space="preserve">    2018-12-29</w:t>
        </w:r>
        <w:r w:rsidR="00D639B5">
          <w:rPr>
            <w:rStyle w:val="a5"/>
            <w:rFonts w:ascii="楷体_GB2312"/>
            <w:noProof/>
          </w:rPr>
          <w:t>）</w:t>
        </w:r>
        <w:r w:rsidR="00D639B5">
          <w:rPr>
            <w:noProof/>
            <w:webHidden/>
          </w:rPr>
          <w:tab/>
        </w:r>
        <w:r w:rsidR="00B54424">
          <w:rPr>
            <w:noProof/>
            <w:webHidden/>
          </w:rPr>
          <w:fldChar w:fldCharType="begin"/>
        </w:r>
        <w:r w:rsidR="00D639B5">
          <w:rPr>
            <w:noProof/>
            <w:webHidden/>
          </w:rPr>
          <w:instrText xml:space="preserve"> PAGEREF _Toc1119562 \h </w:instrText>
        </w:r>
        <w:r w:rsidR="00B54424">
          <w:rPr>
            <w:noProof/>
            <w:webHidden/>
          </w:rPr>
        </w:r>
        <w:r w:rsidR="00B54424">
          <w:rPr>
            <w:noProof/>
            <w:webHidden/>
          </w:rPr>
          <w:fldChar w:fldCharType="separate"/>
        </w:r>
        <w:r w:rsidR="00F2618A">
          <w:rPr>
            <w:noProof/>
            <w:webHidden/>
          </w:rPr>
          <w:t>11</w:t>
        </w:r>
        <w:r w:rsidR="00B54424">
          <w:rPr>
            <w:noProof/>
            <w:webHidden/>
          </w:rPr>
          <w:fldChar w:fldCharType="end"/>
        </w:r>
      </w:hyperlink>
    </w:p>
    <w:p w:rsidR="00F2618A" w:rsidRDefault="004910C4" w:rsidP="00F2618A">
      <w:pPr>
        <w:pStyle w:val="10"/>
        <w:tabs>
          <w:tab w:val="left" w:pos="1290"/>
        </w:tabs>
        <w:ind w:firstLine="480"/>
        <w:rPr>
          <w:noProof/>
        </w:rPr>
      </w:pPr>
      <w:hyperlink w:anchor="_Toc1119563" w:history="1">
        <w:r w:rsidR="00D639B5" w:rsidRPr="00F6527D">
          <w:rPr>
            <w:rStyle w:val="a5"/>
            <w:rFonts w:hint="eastAsia"/>
            <w:noProof/>
          </w:rPr>
          <w:t>九、</w:t>
        </w:r>
        <w:r w:rsidR="00D639B5">
          <w:rPr>
            <w:rFonts w:asciiTheme="minorHAnsi" w:eastAsiaTheme="minorEastAsia" w:hAnsiTheme="minorHAnsi" w:cstheme="minorBidi"/>
            <w:noProof/>
            <w:sz w:val="21"/>
            <w:szCs w:val="22"/>
          </w:rPr>
          <w:tab/>
        </w:r>
        <w:r w:rsidR="00D639B5" w:rsidRPr="00F6527D">
          <w:rPr>
            <w:rStyle w:val="a5"/>
            <w:rFonts w:hint="eastAsia"/>
            <w:noProof/>
          </w:rPr>
          <w:t>国家税务总局关于修订个人所得税申报表的公告</w:t>
        </w:r>
        <w:r w:rsidR="00D639B5">
          <w:rPr>
            <w:noProof/>
            <w:webHidden/>
          </w:rPr>
          <w:t>（</w:t>
        </w:r>
      </w:hyperlink>
      <w:hyperlink w:anchor="_Toc1119564" w:history="1">
        <w:r w:rsidR="00D639B5" w:rsidRPr="00F6527D">
          <w:rPr>
            <w:rStyle w:val="a5"/>
            <w:rFonts w:ascii="楷体_GB2312" w:hint="eastAsia"/>
            <w:noProof/>
          </w:rPr>
          <w:t>国家税务总局公告</w:t>
        </w:r>
        <w:r w:rsidR="00D639B5" w:rsidRPr="00F6527D">
          <w:rPr>
            <w:rStyle w:val="a5"/>
            <w:rFonts w:ascii="楷体_GB2312"/>
            <w:noProof/>
          </w:rPr>
          <w:t>2019</w:t>
        </w:r>
        <w:r w:rsidR="00D639B5" w:rsidRPr="00F6527D">
          <w:rPr>
            <w:rStyle w:val="a5"/>
            <w:rFonts w:ascii="楷体_GB2312" w:hint="eastAsia"/>
            <w:noProof/>
          </w:rPr>
          <w:t>年第</w:t>
        </w:r>
        <w:r w:rsidR="00D639B5" w:rsidRPr="00F6527D">
          <w:rPr>
            <w:rStyle w:val="a5"/>
            <w:rFonts w:ascii="楷体_GB2312"/>
            <w:noProof/>
          </w:rPr>
          <w:t>7</w:t>
        </w:r>
        <w:r w:rsidR="00D639B5" w:rsidRPr="00F6527D">
          <w:rPr>
            <w:rStyle w:val="a5"/>
            <w:rFonts w:ascii="楷体_GB2312" w:hint="eastAsia"/>
            <w:noProof/>
          </w:rPr>
          <w:t>号</w:t>
        </w:r>
        <w:r w:rsidR="00D639B5" w:rsidRPr="00F6527D">
          <w:rPr>
            <w:rStyle w:val="a5"/>
            <w:rFonts w:ascii="楷体_GB2312"/>
            <w:noProof/>
          </w:rPr>
          <w:t xml:space="preserve">   2019-01-31</w:t>
        </w:r>
        <w:r w:rsidR="00D639B5">
          <w:rPr>
            <w:rStyle w:val="a5"/>
            <w:rFonts w:ascii="楷体_GB2312"/>
            <w:noProof/>
          </w:rPr>
          <w:t>）</w:t>
        </w:r>
        <w:r w:rsidR="00D639B5">
          <w:rPr>
            <w:noProof/>
            <w:webHidden/>
          </w:rPr>
          <w:tab/>
        </w:r>
        <w:r w:rsidR="00B54424">
          <w:rPr>
            <w:noProof/>
            <w:webHidden/>
          </w:rPr>
          <w:fldChar w:fldCharType="begin"/>
        </w:r>
        <w:r w:rsidR="00D639B5">
          <w:rPr>
            <w:noProof/>
            <w:webHidden/>
          </w:rPr>
          <w:instrText xml:space="preserve"> PAGEREF _Toc1119564 \h </w:instrText>
        </w:r>
        <w:r w:rsidR="00B54424">
          <w:rPr>
            <w:noProof/>
            <w:webHidden/>
          </w:rPr>
        </w:r>
        <w:r w:rsidR="00B54424">
          <w:rPr>
            <w:noProof/>
            <w:webHidden/>
          </w:rPr>
          <w:fldChar w:fldCharType="separate"/>
        </w:r>
        <w:r w:rsidR="00F2618A">
          <w:rPr>
            <w:noProof/>
            <w:webHidden/>
          </w:rPr>
          <w:t>12</w:t>
        </w:r>
        <w:r w:rsidR="00B54424">
          <w:rPr>
            <w:noProof/>
            <w:webHidden/>
          </w:rPr>
          <w:fldChar w:fldCharType="end"/>
        </w:r>
      </w:hyperlink>
    </w:p>
    <w:p w:rsidR="00F2618A" w:rsidRDefault="004910C4" w:rsidP="00F2618A">
      <w:pPr>
        <w:pStyle w:val="10"/>
        <w:tabs>
          <w:tab w:val="left" w:pos="1290"/>
        </w:tabs>
        <w:ind w:firstLine="480"/>
        <w:rPr>
          <w:rFonts w:asciiTheme="minorHAnsi" w:eastAsiaTheme="minorEastAsia" w:hAnsiTheme="minorHAnsi" w:cstheme="minorBidi"/>
          <w:noProof/>
          <w:sz w:val="21"/>
          <w:szCs w:val="22"/>
        </w:rPr>
      </w:pPr>
      <w:hyperlink w:anchor="_Toc1119567" w:history="1">
        <w:r w:rsidR="00F2618A" w:rsidRPr="00F6527D">
          <w:rPr>
            <w:rStyle w:val="a5"/>
            <w:rFonts w:hint="eastAsia"/>
            <w:noProof/>
          </w:rPr>
          <w:t>十一、</w:t>
        </w:r>
        <w:r w:rsidR="00F2618A">
          <w:rPr>
            <w:rFonts w:asciiTheme="minorHAnsi" w:eastAsiaTheme="minorEastAsia" w:hAnsiTheme="minorHAnsi" w:cstheme="minorBidi"/>
            <w:noProof/>
            <w:sz w:val="21"/>
            <w:szCs w:val="22"/>
          </w:rPr>
          <w:tab/>
        </w:r>
        <w:r w:rsidR="00F2618A" w:rsidRPr="00F6527D">
          <w:rPr>
            <w:rStyle w:val="a5"/>
            <w:rFonts w:hint="eastAsia"/>
            <w:noProof/>
            <w:shd w:val="clear" w:color="auto" w:fill="FFFFFF"/>
          </w:rPr>
          <w:t>国家税务总局</w:t>
        </w:r>
      </w:hyperlink>
      <w:hyperlink w:anchor="_Toc1119568" w:history="1">
        <w:r w:rsidR="00F2618A" w:rsidRPr="00F6527D">
          <w:rPr>
            <w:rStyle w:val="a5"/>
            <w:rFonts w:hint="eastAsia"/>
            <w:noProof/>
            <w:shd w:val="clear" w:color="auto" w:fill="FFFFFF"/>
          </w:rPr>
          <w:t>关于建立小微企业涉税诉求和意见快速响应机制的通知</w:t>
        </w:r>
        <w:r w:rsidR="00F2618A">
          <w:rPr>
            <w:noProof/>
            <w:webHidden/>
          </w:rPr>
          <w:t>（</w:t>
        </w:r>
      </w:hyperlink>
      <w:hyperlink w:anchor="_Toc1119569" w:history="1">
        <w:r w:rsidR="00F2618A" w:rsidRPr="00F6527D">
          <w:rPr>
            <w:rStyle w:val="a5"/>
            <w:rFonts w:ascii="楷体_GB2312" w:hint="eastAsia"/>
            <w:noProof/>
            <w:shd w:val="clear" w:color="auto" w:fill="FFFFFF"/>
          </w:rPr>
          <w:t>税总函〔</w:t>
        </w:r>
        <w:r w:rsidR="00F2618A" w:rsidRPr="00F6527D">
          <w:rPr>
            <w:rStyle w:val="a5"/>
            <w:rFonts w:ascii="楷体_GB2312"/>
            <w:noProof/>
            <w:shd w:val="clear" w:color="auto" w:fill="FFFFFF"/>
          </w:rPr>
          <w:t>2019</w:t>
        </w:r>
        <w:r w:rsidR="00F2618A" w:rsidRPr="00F6527D">
          <w:rPr>
            <w:rStyle w:val="a5"/>
            <w:rFonts w:ascii="楷体_GB2312" w:hint="eastAsia"/>
            <w:noProof/>
            <w:shd w:val="clear" w:color="auto" w:fill="FFFFFF"/>
          </w:rPr>
          <w:t>〕</w:t>
        </w:r>
        <w:r w:rsidR="00F2618A" w:rsidRPr="00F6527D">
          <w:rPr>
            <w:rStyle w:val="a5"/>
            <w:rFonts w:ascii="楷体_GB2312"/>
            <w:noProof/>
            <w:shd w:val="clear" w:color="auto" w:fill="FFFFFF"/>
          </w:rPr>
          <w:t>40</w:t>
        </w:r>
        <w:r w:rsidR="00F2618A" w:rsidRPr="00F6527D">
          <w:rPr>
            <w:rStyle w:val="a5"/>
            <w:rFonts w:ascii="楷体_GB2312" w:hint="eastAsia"/>
            <w:noProof/>
            <w:shd w:val="clear" w:color="auto" w:fill="FFFFFF"/>
          </w:rPr>
          <w:t>号</w:t>
        </w:r>
        <w:r w:rsidR="00F2618A" w:rsidRPr="00F6527D">
          <w:rPr>
            <w:rStyle w:val="a5"/>
            <w:rFonts w:ascii="楷体_GB2312"/>
            <w:noProof/>
            <w:shd w:val="clear" w:color="auto" w:fill="FFFFFF"/>
          </w:rPr>
          <w:t xml:space="preserve">   2019-1-29</w:t>
        </w:r>
        <w:r w:rsidR="00F2618A">
          <w:rPr>
            <w:rStyle w:val="a5"/>
            <w:rFonts w:ascii="楷体_GB2312"/>
            <w:noProof/>
            <w:shd w:val="clear" w:color="auto" w:fill="FFFFFF"/>
          </w:rPr>
          <w:t>）</w:t>
        </w:r>
        <w:r w:rsidR="00F2618A">
          <w:rPr>
            <w:noProof/>
            <w:webHidden/>
          </w:rPr>
          <w:tab/>
        </w:r>
        <w:r w:rsidR="00F2618A">
          <w:rPr>
            <w:noProof/>
            <w:webHidden/>
          </w:rPr>
          <w:fldChar w:fldCharType="begin"/>
        </w:r>
        <w:r w:rsidR="00F2618A">
          <w:rPr>
            <w:noProof/>
            <w:webHidden/>
          </w:rPr>
          <w:instrText xml:space="preserve"> PAGEREF _Toc1119569 \h </w:instrText>
        </w:r>
        <w:r w:rsidR="00F2618A">
          <w:rPr>
            <w:noProof/>
            <w:webHidden/>
          </w:rPr>
        </w:r>
        <w:r w:rsidR="00F2618A">
          <w:rPr>
            <w:noProof/>
            <w:webHidden/>
          </w:rPr>
          <w:fldChar w:fldCharType="separate"/>
        </w:r>
        <w:r w:rsidR="00F2618A">
          <w:rPr>
            <w:noProof/>
            <w:webHidden/>
          </w:rPr>
          <w:t>13</w:t>
        </w:r>
        <w:r w:rsidR="00F2618A">
          <w:rPr>
            <w:noProof/>
            <w:webHidden/>
          </w:rPr>
          <w:fldChar w:fldCharType="end"/>
        </w:r>
      </w:hyperlink>
    </w:p>
    <w:p w:rsidR="00F2618A" w:rsidRDefault="004910C4" w:rsidP="00F2618A">
      <w:pPr>
        <w:pStyle w:val="10"/>
        <w:tabs>
          <w:tab w:val="left" w:pos="1290"/>
        </w:tabs>
        <w:ind w:firstLine="480"/>
        <w:rPr>
          <w:rFonts w:asciiTheme="minorHAnsi" w:eastAsiaTheme="minorEastAsia" w:hAnsiTheme="minorHAnsi" w:cstheme="minorBidi"/>
          <w:noProof/>
          <w:sz w:val="21"/>
          <w:szCs w:val="22"/>
        </w:rPr>
      </w:pPr>
      <w:hyperlink w:anchor="_Toc1119570" w:history="1">
        <w:r w:rsidR="00F2618A" w:rsidRPr="00F6527D">
          <w:rPr>
            <w:rStyle w:val="a5"/>
            <w:rFonts w:hint="eastAsia"/>
            <w:noProof/>
          </w:rPr>
          <w:t>十二、</w:t>
        </w:r>
        <w:r w:rsidR="00F2618A">
          <w:rPr>
            <w:rFonts w:asciiTheme="minorHAnsi" w:eastAsiaTheme="minorEastAsia" w:hAnsiTheme="minorHAnsi" w:cstheme="minorBidi"/>
            <w:noProof/>
            <w:sz w:val="21"/>
            <w:szCs w:val="22"/>
          </w:rPr>
          <w:tab/>
        </w:r>
        <w:r w:rsidR="00F2618A" w:rsidRPr="00F6527D">
          <w:rPr>
            <w:rStyle w:val="a5"/>
            <w:rFonts w:hint="eastAsia"/>
            <w:noProof/>
          </w:rPr>
          <w:t>国家税务总局</w:t>
        </w:r>
      </w:hyperlink>
      <w:hyperlink w:anchor="_Toc1119571" w:history="1">
        <w:r w:rsidR="00F2618A" w:rsidRPr="00F6527D">
          <w:rPr>
            <w:rStyle w:val="a5"/>
            <w:rFonts w:hint="eastAsia"/>
            <w:noProof/>
          </w:rPr>
          <w:t>关于修改《税务部门规章制定实施办法》的决定</w:t>
        </w:r>
        <w:r w:rsidR="00F2618A">
          <w:rPr>
            <w:noProof/>
            <w:webHidden/>
          </w:rPr>
          <w:t>（</w:t>
        </w:r>
      </w:hyperlink>
      <w:hyperlink w:anchor="_Toc1119572" w:history="1">
        <w:r w:rsidR="00F2618A" w:rsidRPr="00F6527D">
          <w:rPr>
            <w:rStyle w:val="a5"/>
            <w:rFonts w:ascii="楷体_GB2312" w:hint="eastAsia"/>
            <w:noProof/>
          </w:rPr>
          <w:t>国家税务总局令第</w:t>
        </w:r>
        <w:r w:rsidR="00F2618A" w:rsidRPr="00F6527D">
          <w:rPr>
            <w:rStyle w:val="a5"/>
            <w:rFonts w:ascii="楷体_GB2312"/>
            <w:noProof/>
          </w:rPr>
          <w:t>45</w:t>
        </w:r>
        <w:r w:rsidR="00F2618A" w:rsidRPr="00F6527D">
          <w:rPr>
            <w:rStyle w:val="a5"/>
            <w:rFonts w:ascii="楷体_GB2312" w:hint="eastAsia"/>
            <w:noProof/>
          </w:rPr>
          <w:t>号</w:t>
        </w:r>
        <w:r w:rsidR="00F2618A" w:rsidRPr="00F6527D">
          <w:rPr>
            <w:rStyle w:val="a5"/>
            <w:rFonts w:ascii="楷体_GB2312"/>
            <w:noProof/>
          </w:rPr>
          <w:t xml:space="preserve">    2019-1-23</w:t>
        </w:r>
        <w:r w:rsidR="00F2618A">
          <w:rPr>
            <w:rStyle w:val="a5"/>
            <w:rFonts w:ascii="楷体_GB2312"/>
            <w:noProof/>
          </w:rPr>
          <w:t>）</w:t>
        </w:r>
        <w:r w:rsidR="00F2618A">
          <w:rPr>
            <w:noProof/>
            <w:webHidden/>
          </w:rPr>
          <w:tab/>
        </w:r>
        <w:r w:rsidR="00F2618A">
          <w:rPr>
            <w:noProof/>
            <w:webHidden/>
          </w:rPr>
          <w:fldChar w:fldCharType="begin"/>
        </w:r>
        <w:r w:rsidR="00F2618A">
          <w:rPr>
            <w:noProof/>
            <w:webHidden/>
          </w:rPr>
          <w:instrText xml:space="preserve"> PAGEREF _Toc1119572 \h </w:instrText>
        </w:r>
        <w:r w:rsidR="00F2618A">
          <w:rPr>
            <w:noProof/>
            <w:webHidden/>
          </w:rPr>
        </w:r>
        <w:r w:rsidR="00F2618A">
          <w:rPr>
            <w:noProof/>
            <w:webHidden/>
          </w:rPr>
          <w:fldChar w:fldCharType="separate"/>
        </w:r>
        <w:r w:rsidR="00F2618A">
          <w:rPr>
            <w:noProof/>
            <w:webHidden/>
          </w:rPr>
          <w:t>15</w:t>
        </w:r>
        <w:r w:rsidR="00F2618A">
          <w:rPr>
            <w:noProof/>
            <w:webHidden/>
          </w:rPr>
          <w:fldChar w:fldCharType="end"/>
        </w:r>
      </w:hyperlink>
    </w:p>
    <w:p w:rsidR="00D639B5" w:rsidRDefault="00D639B5" w:rsidP="00D639B5">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D639B5" w:rsidRDefault="004910C4" w:rsidP="00F2618A">
      <w:pPr>
        <w:pStyle w:val="10"/>
        <w:tabs>
          <w:tab w:val="left" w:pos="1080"/>
        </w:tabs>
        <w:ind w:firstLine="480"/>
        <w:rPr>
          <w:rFonts w:asciiTheme="minorHAnsi" w:eastAsiaTheme="minorEastAsia" w:hAnsiTheme="minorHAnsi" w:cstheme="minorBidi"/>
          <w:noProof/>
          <w:sz w:val="21"/>
          <w:szCs w:val="22"/>
        </w:rPr>
      </w:pPr>
      <w:hyperlink w:anchor="_Toc1119565" w:history="1">
        <w:r w:rsidR="00D639B5" w:rsidRPr="00F6527D">
          <w:rPr>
            <w:rStyle w:val="a5"/>
            <w:rFonts w:hint="eastAsia"/>
            <w:noProof/>
          </w:rPr>
          <w:t>十、</w:t>
        </w:r>
        <w:r w:rsidR="00D639B5">
          <w:rPr>
            <w:rFonts w:asciiTheme="minorHAnsi" w:eastAsiaTheme="minorEastAsia" w:hAnsiTheme="minorHAnsi" w:cstheme="minorBidi"/>
            <w:noProof/>
            <w:sz w:val="21"/>
            <w:szCs w:val="22"/>
          </w:rPr>
          <w:tab/>
        </w:r>
        <w:r w:rsidR="00D639B5" w:rsidRPr="00F6527D">
          <w:rPr>
            <w:rStyle w:val="a5"/>
            <w:rFonts w:hint="eastAsia"/>
            <w:noProof/>
          </w:rPr>
          <w:t>财政部关于印发《永续债相关会计处理的规定》的通知</w:t>
        </w:r>
        <w:r w:rsidR="00D639B5">
          <w:rPr>
            <w:noProof/>
            <w:webHidden/>
          </w:rPr>
          <w:t>（</w:t>
        </w:r>
      </w:hyperlink>
      <w:hyperlink w:anchor="_Toc1119566" w:history="1">
        <w:r w:rsidR="00D639B5" w:rsidRPr="00F6527D">
          <w:rPr>
            <w:rStyle w:val="a5"/>
            <w:rFonts w:ascii="楷体_GB2312" w:hint="eastAsia"/>
            <w:noProof/>
          </w:rPr>
          <w:t>财会〔</w:t>
        </w:r>
        <w:r w:rsidR="00D639B5" w:rsidRPr="00F6527D">
          <w:rPr>
            <w:rStyle w:val="a5"/>
            <w:rFonts w:ascii="楷体_GB2312"/>
            <w:noProof/>
          </w:rPr>
          <w:t>2019</w:t>
        </w:r>
        <w:r w:rsidR="00D639B5" w:rsidRPr="00F6527D">
          <w:rPr>
            <w:rStyle w:val="a5"/>
            <w:rFonts w:ascii="楷体_GB2312" w:hint="eastAsia"/>
            <w:noProof/>
          </w:rPr>
          <w:t>〕</w:t>
        </w:r>
        <w:r w:rsidR="00D639B5" w:rsidRPr="00F6527D">
          <w:rPr>
            <w:rStyle w:val="a5"/>
            <w:rFonts w:ascii="楷体_GB2312"/>
            <w:noProof/>
          </w:rPr>
          <w:t>2</w:t>
        </w:r>
        <w:r w:rsidR="00D639B5" w:rsidRPr="00F6527D">
          <w:rPr>
            <w:rStyle w:val="a5"/>
            <w:rFonts w:ascii="楷体_GB2312" w:hint="eastAsia"/>
            <w:noProof/>
          </w:rPr>
          <w:t>号</w:t>
        </w:r>
        <w:r w:rsidR="00D639B5" w:rsidRPr="00F6527D">
          <w:rPr>
            <w:rStyle w:val="a5"/>
            <w:rFonts w:ascii="楷体_GB2312"/>
            <w:noProof/>
          </w:rPr>
          <w:t xml:space="preserve">     </w:t>
        </w:r>
        <w:r w:rsidR="00D639B5" w:rsidRPr="00F6527D">
          <w:rPr>
            <w:rStyle w:val="a5"/>
            <w:rFonts w:ascii="楷体_GB2312"/>
            <w:noProof/>
            <w:shd w:val="clear" w:color="auto" w:fill="FFFFFF"/>
          </w:rPr>
          <w:t>2019-1-28</w:t>
        </w:r>
        <w:r w:rsidR="00D639B5">
          <w:rPr>
            <w:rStyle w:val="a5"/>
            <w:rFonts w:ascii="楷体_GB2312"/>
            <w:noProof/>
            <w:shd w:val="clear" w:color="auto" w:fill="FFFFFF"/>
          </w:rPr>
          <w:t>）</w:t>
        </w:r>
        <w:r w:rsidR="00D639B5">
          <w:rPr>
            <w:noProof/>
            <w:webHidden/>
          </w:rPr>
          <w:tab/>
        </w:r>
        <w:r w:rsidR="00B54424">
          <w:rPr>
            <w:noProof/>
            <w:webHidden/>
          </w:rPr>
          <w:fldChar w:fldCharType="begin"/>
        </w:r>
        <w:r w:rsidR="00D639B5">
          <w:rPr>
            <w:noProof/>
            <w:webHidden/>
          </w:rPr>
          <w:instrText xml:space="preserve"> PAGEREF _Toc1119566 \h </w:instrText>
        </w:r>
        <w:r w:rsidR="00B54424">
          <w:rPr>
            <w:noProof/>
            <w:webHidden/>
          </w:rPr>
        </w:r>
        <w:r w:rsidR="00B54424">
          <w:rPr>
            <w:noProof/>
            <w:webHidden/>
          </w:rPr>
          <w:fldChar w:fldCharType="separate"/>
        </w:r>
        <w:r w:rsidR="00F2618A">
          <w:rPr>
            <w:noProof/>
            <w:webHidden/>
          </w:rPr>
          <w:t>22</w:t>
        </w:r>
        <w:r w:rsidR="00B54424">
          <w:rPr>
            <w:noProof/>
            <w:webHidden/>
          </w:rPr>
          <w:fldChar w:fldCharType="end"/>
        </w:r>
      </w:hyperlink>
    </w:p>
    <w:p w:rsidR="00D639B5" w:rsidRDefault="00D639B5" w:rsidP="00D639B5">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政策解读</w:t>
      </w:r>
    </w:p>
    <w:p w:rsidR="00D639B5" w:rsidRDefault="004910C4" w:rsidP="00F2618A">
      <w:pPr>
        <w:pStyle w:val="10"/>
        <w:tabs>
          <w:tab w:val="left" w:pos="1290"/>
        </w:tabs>
        <w:ind w:firstLine="480"/>
        <w:rPr>
          <w:rFonts w:asciiTheme="minorHAnsi" w:eastAsiaTheme="minorEastAsia" w:hAnsiTheme="minorHAnsi" w:cstheme="minorBidi"/>
          <w:noProof/>
          <w:sz w:val="21"/>
          <w:szCs w:val="22"/>
        </w:rPr>
      </w:pPr>
      <w:hyperlink w:anchor="_Toc1119573" w:history="1">
        <w:r w:rsidR="00D639B5" w:rsidRPr="00F6527D">
          <w:rPr>
            <w:rStyle w:val="a5"/>
            <w:rFonts w:hint="eastAsia"/>
            <w:noProof/>
          </w:rPr>
          <w:t>十三、</w:t>
        </w:r>
        <w:r w:rsidR="00D639B5">
          <w:rPr>
            <w:rFonts w:asciiTheme="minorHAnsi" w:eastAsiaTheme="minorEastAsia" w:hAnsiTheme="minorHAnsi" w:cstheme="minorBidi"/>
            <w:noProof/>
            <w:sz w:val="21"/>
            <w:szCs w:val="22"/>
          </w:rPr>
          <w:tab/>
        </w:r>
        <w:r w:rsidR="00D639B5" w:rsidRPr="00F6527D">
          <w:rPr>
            <w:rStyle w:val="a5"/>
            <w:rFonts w:hint="eastAsia"/>
            <w:noProof/>
          </w:rPr>
          <w:t>关于《国家税务总局关于修订个人所得税申报表的公告》的解读</w:t>
        </w:r>
        <w:r w:rsidR="00D639B5">
          <w:rPr>
            <w:noProof/>
            <w:webHidden/>
          </w:rPr>
          <w:t>（</w:t>
        </w:r>
      </w:hyperlink>
      <w:hyperlink w:anchor="_Toc1119574" w:history="1">
        <w:r w:rsidR="00D639B5" w:rsidRPr="00F6527D">
          <w:rPr>
            <w:rStyle w:val="a5"/>
            <w:rFonts w:ascii="楷体_GB2312" w:hint="eastAsia"/>
            <w:noProof/>
            <w:shd w:val="clear" w:color="auto" w:fill="FFFFFF"/>
          </w:rPr>
          <w:t>来源：</w:t>
        </w:r>
        <w:r w:rsidR="00D639B5" w:rsidRPr="00F6527D">
          <w:rPr>
            <w:rStyle w:val="a5"/>
            <w:rFonts w:ascii="楷体_GB2312"/>
            <w:noProof/>
            <w:shd w:val="clear" w:color="auto" w:fill="FFFFFF"/>
          </w:rPr>
          <w:t xml:space="preserve"> </w:t>
        </w:r>
        <w:r w:rsidR="00D639B5" w:rsidRPr="00F6527D">
          <w:rPr>
            <w:rStyle w:val="a5"/>
            <w:noProof/>
            <w:shd w:val="clear" w:color="auto" w:fill="FFFFFF"/>
          </w:rPr>
          <w:t> </w:t>
        </w:r>
        <w:r w:rsidR="00D639B5" w:rsidRPr="00F6527D">
          <w:rPr>
            <w:rStyle w:val="a5"/>
            <w:rFonts w:ascii="楷体_GB2312" w:hint="eastAsia"/>
            <w:noProof/>
            <w:shd w:val="clear" w:color="auto" w:fill="FFFFFF"/>
          </w:rPr>
          <w:t>国家税务总局办公厅</w:t>
        </w:r>
        <w:r w:rsidR="00D639B5" w:rsidRPr="00F6527D">
          <w:rPr>
            <w:rStyle w:val="a5"/>
            <w:rFonts w:ascii="楷体_GB2312"/>
            <w:noProof/>
            <w:shd w:val="clear" w:color="auto" w:fill="FFFFFF"/>
          </w:rPr>
          <w:t xml:space="preserve">       2019-02-02</w:t>
        </w:r>
        <w:r w:rsidR="00D639B5">
          <w:rPr>
            <w:rStyle w:val="a5"/>
            <w:rFonts w:ascii="楷体_GB2312"/>
            <w:noProof/>
            <w:shd w:val="clear" w:color="auto" w:fill="FFFFFF"/>
          </w:rPr>
          <w:t>）</w:t>
        </w:r>
        <w:r w:rsidR="00D639B5">
          <w:rPr>
            <w:noProof/>
            <w:webHidden/>
          </w:rPr>
          <w:tab/>
        </w:r>
        <w:r w:rsidR="00B54424">
          <w:rPr>
            <w:noProof/>
            <w:webHidden/>
          </w:rPr>
          <w:fldChar w:fldCharType="begin"/>
        </w:r>
        <w:r w:rsidR="00D639B5">
          <w:rPr>
            <w:noProof/>
            <w:webHidden/>
          </w:rPr>
          <w:instrText xml:space="preserve"> PAGEREF _Toc1119574 \h </w:instrText>
        </w:r>
        <w:r w:rsidR="00B54424">
          <w:rPr>
            <w:noProof/>
            <w:webHidden/>
          </w:rPr>
        </w:r>
        <w:r w:rsidR="00B54424">
          <w:rPr>
            <w:noProof/>
            <w:webHidden/>
          </w:rPr>
          <w:fldChar w:fldCharType="separate"/>
        </w:r>
        <w:r w:rsidR="00F2618A">
          <w:rPr>
            <w:noProof/>
            <w:webHidden/>
          </w:rPr>
          <w:t>22</w:t>
        </w:r>
        <w:r w:rsidR="00B54424">
          <w:rPr>
            <w:noProof/>
            <w:webHidden/>
          </w:rPr>
          <w:fldChar w:fldCharType="end"/>
        </w:r>
      </w:hyperlink>
    </w:p>
    <w:p w:rsidR="00675A52" w:rsidRDefault="00B54424"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hint="eastAsia"/>
          <w:b/>
          <w:sz w:val="32"/>
          <w:szCs w:val="32"/>
        </w:rPr>
      </w:pPr>
    </w:p>
    <w:p w:rsidR="00552F75" w:rsidRDefault="00552F75"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BD5B44" w:rsidRPr="00BD5B44" w:rsidRDefault="0089610F" w:rsidP="00BD5B44">
      <w:pPr>
        <w:pStyle w:val="a6"/>
        <w:widowControl/>
        <w:numPr>
          <w:ilvl w:val="0"/>
          <w:numId w:val="2"/>
        </w:numPr>
        <w:shd w:val="clear" w:color="auto" w:fill="FFFFFF"/>
        <w:ind w:left="851" w:hangingChars="353" w:hanging="851"/>
        <w:rPr>
          <w:rFonts w:ascii="Times New Roman" w:hAnsi="Times New Roman"/>
          <w:b/>
          <w:sz w:val="24"/>
          <w:szCs w:val="24"/>
        </w:rPr>
      </w:pPr>
      <w:r>
        <w:rPr>
          <w:rFonts w:ascii="Times New Roman" w:hAnsi="Times New Roman" w:hint="eastAsia"/>
          <w:b/>
          <w:color w:val="333333"/>
          <w:sz w:val="24"/>
          <w:szCs w:val="24"/>
        </w:rPr>
        <w:t xml:space="preserve"> </w:t>
      </w:r>
      <w:r w:rsidR="00BD5B44">
        <w:rPr>
          <w:rFonts w:ascii="Times New Roman" w:hAnsi="Times New Roman" w:hint="eastAsia"/>
          <w:b/>
          <w:color w:val="333333"/>
          <w:sz w:val="24"/>
          <w:szCs w:val="24"/>
        </w:rPr>
        <w:t>两部门</w:t>
      </w:r>
      <w:r w:rsidR="001137F9">
        <w:rPr>
          <w:rFonts w:ascii="Times New Roman" w:hAnsi="Times New Roman" w:hint="eastAsia"/>
          <w:b/>
          <w:color w:val="333333"/>
          <w:sz w:val="24"/>
          <w:szCs w:val="24"/>
        </w:rPr>
        <w:t>明确</w:t>
      </w:r>
      <w:r w:rsidR="001137F9" w:rsidRPr="00F81205">
        <w:rPr>
          <w:rFonts w:ascii="Times New Roman" w:hAnsi="Times New Roman" w:hint="eastAsia"/>
          <w:b/>
          <w:color w:val="333333"/>
          <w:sz w:val="24"/>
          <w:szCs w:val="24"/>
        </w:rPr>
        <w:t>无偿借贷行为免征增值税</w:t>
      </w:r>
      <w:r w:rsidR="00F81205" w:rsidRPr="00F81205">
        <w:rPr>
          <w:rFonts w:ascii="Times New Roman" w:hAnsi="Times New Roman" w:hint="eastAsia"/>
          <w:b/>
          <w:color w:val="333333"/>
          <w:sz w:val="24"/>
          <w:szCs w:val="24"/>
        </w:rPr>
        <w:t>范围</w:t>
      </w:r>
    </w:p>
    <w:p w:rsidR="00BD5B44" w:rsidRPr="00BD5B44" w:rsidRDefault="00552F75" w:rsidP="00BD5B44">
      <w:pPr>
        <w:widowControl/>
        <w:shd w:val="clear" w:color="auto" w:fill="FFFFFF"/>
        <w:ind w:firstLine="480"/>
        <w:rPr>
          <w:color w:val="333333"/>
        </w:rPr>
      </w:pPr>
      <w:r>
        <w:rPr>
          <w:rFonts w:hint="eastAsia"/>
          <w:color w:val="333333"/>
        </w:rPr>
        <w:t>2019</w:t>
      </w:r>
      <w:r>
        <w:rPr>
          <w:rFonts w:hint="eastAsia"/>
          <w:color w:val="333333"/>
        </w:rPr>
        <w:t>年</w:t>
      </w:r>
      <w:r>
        <w:rPr>
          <w:rFonts w:hint="eastAsia"/>
          <w:color w:val="333333"/>
        </w:rPr>
        <w:t>2</w:t>
      </w:r>
      <w:r>
        <w:rPr>
          <w:rFonts w:hint="eastAsia"/>
          <w:color w:val="333333"/>
        </w:rPr>
        <w:t>月</w:t>
      </w:r>
      <w:r>
        <w:rPr>
          <w:rFonts w:hint="eastAsia"/>
          <w:color w:val="333333"/>
        </w:rPr>
        <w:t>2</w:t>
      </w:r>
      <w:r>
        <w:rPr>
          <w:rFonts w:hint="eastAsia"/>
          <w:color w:val="333333"/>
        </w:rPr>
        <w:t>日</w:t>
      </w:r>
      <w:r w:rsidR="00F81205" w:rsidRPr="00BD5B44">
        <w:rPr>
          <w:rFonts w:hint="eastAsia"/>
          <w:color w:val="333333"/>
        </w:rPr>
        <w:t>，财政部、税务总局</w:t>
      </w:r>
      <w:r>
        <w:rPr>
          <w:rFonts w:hint="eastAsia"/>
          <w:color w:val="333333"/>
        </w:rPr>
        <w:t>两部门</w:t>
      </w:r>
      <w:r w:rsidR="00F81205" w:rsidRPr="00BD5B44">
        <w:rPr>
          <w:rFonts w:hint="eastAsia"/>
          <w:color w:val="333333"/>
        </w:rPr>
        <w:t>联合发文《关于明确养老机构免征增值税等政策的通知》（</w:t>
      </w:r>
      <w:r w:rsidR="00F81205" w:rsidRPr="00BD5B44">
        <w:rPr>
          <w:color w:val="333333"/>
        </w:rPr>
        <w:t>财税〔</w:t>
      </w:r>
      <w:r w:rsidR="00F81205" w:rsidRPr="00BD5B44">
        <w:rPr>
          <w:color w:val="333333"/>
        </w:rPr>
        <w:t>2019</w:t>
      </w:r>
      <w:r w:rsidR="00F81205" w:rsidRPr="00BD5B44">
        <w:rPr>
          <w:color w:val="333333"/>
        </w:rPr>
        <w:t>〕</w:t>
      </w:r>
      <w:r w:rsidR="00F81205" w:rsidRPr="00BD5B44">
        <w:rPr>
          <w:color w:val="333333"/>
        </w:rPr>
        <w:t>20</w:t>
      </w:r>
      <w:r w:rsidR="00F81205" w:rsidRPr="00BD5B44">
        <w:rPr>
          <w:color w:val="333333"/>
        </w:rPr>
        <w:t>号</w:t>
      </w:r>
      <w:r w:rsidR="00F81205" w:rsidRPr="00BD5B44">
        <w:rPr>
          <w:rFonts w:hint="eastAsia"/>
          <w:color w:val="333333"/>
        </w:rPr>
        <w:t>），</w:t>
      </w:r>
      <w:r>
        <w:rPr>
          <w:rFonts w:hint="eastAsia"/>
          <w:color w:val="333333"/>
        </w:rPr>
        <w:t>通知</w:t>
      </w:r>
      <w:r w:rsidR="00F81205" w:rsidRPr="00BD5B44">
        <w:rPr>
          <w:rFonts w:hint="eastAsia"/>
          <w:color w:val="333333"/>
        </w:rPr>
        <w:t>明确</w:t>
      </w:r>
      <w:r w:rsidR="00F81205" w:rsidRPr="00BD5B44">
        <w:rPr>
          <w:color w:val="333333"/>
        </w:rPr>
        <w:t>自</w:t>
      </w:r>
      <w:r w:rsidR="00F81205" w:rsidRPr="00BD5B44">
        <w:rPr>
          <w:color w:val="333333"/>
        </w:rPr>
        <w:t>2019</w:t>
      </w:r>
      <w:r w:rsidR="00F81205" w:rsidRPr="00BD5B44">
        <w:rPr>
          <w:color w:val="333333"/>
        </w:rPr>
        <w:t>年</w:t>
      </w:r>
      <w:r w:rsidR="00F81205" w:rsidRPr="00BD5B44">
        <w:rPr>
          <w:color w:val="333333"/>
        </w:rPr>
        <w:t>2</w:t>
      </w:r>
      <w:r w:rsidR="00F81205" w:rsidRPr="00BD5B44">
        <w:rPr>
          <w:color w:val="333333"/>
        </w:rPr>
        <w:t>月</w:t>
      </w:r>
      <w:r w:rsidR="00F81205" w:rsidRPr="00BD5B44">
        <w:rPr>
          <w:color w:val="333333"/>
        </w:rPr>
        <w:t>1</w:t>
      </w:r>
      <w:r w:rsidR="00F81205" w:rsidRPr="00BD5B44">
        <w:rPr>
          <w:color w:val="333333"/>
        </w:rPr>
        <w:t>日至</w:t>
      </w:r>
      <w:r w:rsidR="00F81205" w:rsidRPr="00BD5B44">
        <w:rPr>
          <w:color w:val="333333"/>
        </w:rPr>
        <w:t>2020</w:t>
      </w:r>
      <w:r w:rsidR="00F81205" w:rsidRPr="00BD5B44">
        <w:rPr>
          <w:color w:val="333333"/>
        </w:rPr>
        <w:t>年</w:t>
      </w:r>
      <w:r w:rsidR="00F81205" w:rsidRPr="00BD5B44">
        <w:rPr>
          <w:color w:val="333333"/>
        </w:rPr>
        <w:t>12</w:t>
      </w:r>
      <w:r w:rsidR="00F81205" w:rsidRPr="00BD5B44">
        <w:rPr>
          <w:color w:val="333333"/>
        </w:rPr>
        <w:t>月</w:t>
      </w:r>
      <w:r w:rsidR="00F81205" w:rsidRPr="00BD5B44">
        <w:rPr>
          <w:color w:val="333333"/>
        </w:rPr>
        <w:t>31</w:t>
      </w:r>
      <w:r w:rsidR="00F81205" w:rsidRPr="00BD5B44">
        <w:rPr>
          <w:color w:val="333333"/>
        </w:rPr>
        <w:t>日，对企业集团内单位（含企业集团）之间的资金无偿借贷行为，免征增值税。</w:t>
      </w:r>
      <w:r w:rsidR="00BD5B44" w:rsidRPr="00BD5B44">
        <w:rPr>
          <w:rFonts w:hint="eastAsia"/>
          <w:color w:val="333333"/>
        </w:rPr>
        <w:t>同时还明确养老机构、</w:t>
      </w:r>
      <w:r w:rsidR="00BD5B44" w:rsidRPr="00BD5B44">
        <w:rPr>
          <w:color w:val="333333"/>
        </w:rPr>
        <w:t>保险公司开办一年期以上返还性人身保险产品</w:t>
      </w:r>
      <w:r w:rsidR="00BD5B44" w:rsidRPr="00BD5B44">
        <w:rPr>
          <w:rFonts w:hint="eastAsia"/>
          <w:color w:val="333333"/>
        </w:rPr>
        <w:t>免征增值税相关规定。</w:t>
      </w:r>
      <w:r>
        <w:rPr>
          <w:rFonts w:ascii="Arial" w:hAnsi="Arial" w:cs="Arial"/>
        </w:rPr>
        <w:t>通知自发布之日起执行。</w:t>
      </w:r>
    </w:p>
    <w:p w:rsidR="0047238C" w:rsidRDefault="0047238C" w:rsidP="0089610F">
      <w:pPr>
        <w:spacing w:before="150" w:line="370" w:lineRule="exact"/>
        <w:ind w:firstLine="480"/>
        <w:jc w:val="left"/>
        <w:rPr>
          <w:bCs/>
        </w:rPr>
      </w:pPr>
      <w:bookmarkStart w:id="3" w:name="_GoBack"/>
      <w:bookmarkEnd w:id="3"/>
    </w:p>
    <w:p w:rsidR="00D639B5" w:rsidRPr="00F81205" w:rsidRDefault="00D639B5" w:rsidP="0089610F">
      <w:pPr>
        <w:spacing w:before="150" w:line="370" w:lineRule="exact"/>
        <w:ind w:firstLine="480"/>
        <w:jc w:val="left"/>
        <w:rPr>
          <w:bCs/>
        </w:rPr>
      </w:pPr>
    </w:p>
    <w:p w:rsidR="00D639B5" w:rsidRDefault="00D639B5" w:rsidP="0089610F">
      <w:pPr>
        <w:spacing w:before="150" w:line="370" w:lineRule="exact"/>
        <w:ind w:firstLine="480"/>
        <w:jc w:val="left"/>
        <w:rPr>
          <w:bCs/>
        </w:rPr>
      </w:pPr>
    </w:p>
    <w:p w:rsidR="00D639B5" w:rsidRDefault="00D639B5" w:rsidP="0089610F">
      <w:pPr>
        <w:spacing w:before="150" w:line="370" w:lineRule="exact"/>
        <w:ind w:firstLine="480"/>
        <w:jc w:val="left"/>
        <w:rPr>
          <w:bCs/>
        </w:rPr>
      </w:pPr>
    </w:p>
    <w:p w:rsidR="00D639B5" w:rsidRDefault="00D639B5" w:rsidP="0089610F">
      <w:pPr>
        <w:spacing w:before="150" w:line="370" w:lineRule="exact"/>
        <w:ind w:firstLine="480"/>
        <w:jc w:val="left"/>
        <w:rPr>
          <w:bCs/>
        </w:rPr>
      </w:pPr>
    </w:p>
    <w:p w:rsidR="00D639B5" w:rsidRPr="0047238C" w:rsidRDefault="00D639B5" w:rsidP="0089610F">
      <w:pPr>
        <w:spacing w:before="150" w:line="370" w:lineRule="exact"/>
        <w:ind w:firstLine="480"/>
        <w:jc w:val="left"/>
        <w:rPr>
          <w:bCs/>
        </w:rPr>
      </w:pPr>
    </w:p>
    <w:p w:rsidR="00675A52" w:rsidRDefault="00675A52" w:rsidP="00675A52">
      <w:pPr>
        <w:ind w:firstLineChars="0" w:firstLine="0"/>
        <w:rPr>
          <w:rFonts w:ascii="华文行楷" w:eastAsia="华文行楷" w:hAnsi="黑体"/>
          <w:b/>
          <w:kern w:val="0"/>
          <w:sz w:val="36"/>
          <w:szCs w:val="32"/>
          <w:bdr w:val="single" w:sz="4" w:space="0" w:color="auto"/>
        </w:rPr>
      </w:pPr>
      <w:r w:rsidRPr="000D5030">
        <w:rPr>
          <w:rFonts w:ascii="华文行楷" w:eastAsia="华文行楷" w:hAnsi="黑体" w:hint="eastAsia"/>
          <w:b/>
          <w:kern w:val="0"/>
          <w:sz w:val="36"/>
          <w:szCs w:val="32"/>
          <w:bdr w:val="single" w:sz="4" w:space="0" w:color="auto"/>
        </w:rPr>
        <w:t>税收法规</w:t>
      </w:r>
    </w:p>
    <w:p w:rsidR="00DA4EB6" w:rsidRPr="00DA4EB6" w:rsidRDefault="00DA4EB6" w:rsidP="00DA4EB6">
      <w:pPr>
        <w:ind w:firstLine="480"/>
        <w:rPr>
          <w:color w:val="333333"/>
          <w:shd w:val="clear" w:color="auto" w:fill="FFFFFF"/>
        </w:rPr>
      </w:pPr>
    </w:p>
    <w:p w:rsidR="00653406" w:rsidRDefault="008330D0" w:rsidP="00653406">
      <w:pPr>
        <w:pStyle w:val="1"/>
      </w:pPr>
      <w:bookmarkStart w:id="4" w:name="_Toc1119539"/>
      <w:r w:rsidRPr="00653406">
        <w:rPr>
          <w:rFonts w:hint="eastAsia"/>
        </w:rPr>
        <w:t>国家税务总局</w:t>
      </w:r>
      <w:r w:rsidRPr="00653406">
        <w:rPr>
          <w:rFonts w:hint="eastAsia"/>
        </w:rPr>
        <w:t xml:space="preserve"> </w:t>
      </w:r>
      <w:r w:rsidRPr="00653406">
        <w:rPr>
          <w:rFonts w:hint="eastAsia"/>
        </w:rPr>
        <w:t>财政部</w:t>
      </w:r>
      <w:r w:rsidRPr="00653406">
        <w:rPr>
          <w:rFonts w:hint="eastAsia"/>
        </w:rPr>
        <w:t xml:space="preserve"> </w:t>
      </w:r>
      <w:r w:rsidRPr="00653406">
        <w:rPr>
          <w:rFonts w:hint="eastAsia"/>
        </w:rPr>
        <w:t>海关总署</w:t>
      </w:r>
      <w:bookmarkEnd w:id="4"/>
    </w:p>
    <w:p w:rsidR="008330D0" w:rsidRPr="00653406" w:rsidRDefault="008330D0" w:rsidP="00653406">
      <w:pPr>
        <w:pStyle w:val="1"/>
        <w:numPr>
          <w:ilvl w:val="0"/>
          <w:numId w:val="0"/>
        </w:numPr>
      </w:pPr>
      <w:bookmarkStart w:id="5" w:name="_Toc1119540"/>
      <w:r w:rsidRPr="00653406">
        <w:rPr>
          <w:rFonts w:hint="eastAsia"/>
          <w:szCs w:val="42"/>
        </w:rPr>
        <w:t>关于进一步扩大赋予海关特殊监管区域企业增值税一般纳税人资格试点的公告</w:t>
      </w:r>
      <w:bookmarkEnd w:id="5"/>
    </w:p>
    <w:p w:rsidR="008330D0" w:rsidRPr="00653406" w:rsidRDefault="008330D0" w:rsidP="00653406">
      <w:pPr>
        <w:pStyle w:val="2"/>
        <w:spacing w:before="312" w:after="156"/>
        <w:rPr>
          <w:rFonts w:ascii="楷体_GB2312"/>
        </w:rPr>
      </w:pPr>
      <w:bookmarkStart w:id="6" w:name="_Toc1119541"/>
      <w:r w:rsidRPr="00653406">
        <w:rPr>
          <w:rFonts w:ascii="楷体_GB2312" w:hint="eastAsia"/>
        </w:rPr>
        <w:t>国家税务总局公告2019年第6号    2019-1-31</w:t>
      </w:r>
      <w:bookmarkEnd w:id="6"/>
    </w:p>
    <w:p w:rsidR="008330D0" w:rsidRDefault="008330D0" w:rsidP="00487AC4">
      <w:pPr>
        <w:ind w:firstLine="480"/>
        <w:rPr>
          <w:color w:val="333333"/>
        </w:rPr>
      </w:pPr>
      <w:r>
        <w:rPr>
          <w:rFonts w:hint="eastAsia"/>
          <w:color w:val="333333"/>
          <w:shd w:val="clear" w:color="auto" w:fill="FFFFFF"/>
        </w:rPr>
        <w:t>为落实《国务院关于促进综合保税区高水平开放高质量发展的若干意见》（国发〔</w:t>
      </w:r>
      <w:r>
        <w:rPr>
          <w:rFonts w:hint="eastAsia"/>
          <w:color w:val="333333"/>
          <w:shd w:val="clear" w:color="auto" w:fill="FFFFFF"/>
        </w:rPr>
        <w:t>2019</w:t>
      </w:r>
      <w:r>
        <w:rPr>
          <w:rFonts w:hint="eastAsia"/>
          <w:color w:val="333333"/>
          <w:shd w:val="clear" w:color="auto" w:fill="FFFFFF"/>
        </w:rPr>
        <w:t>〕</w:t>
      </w:r>
      <w:r>
        <w:rPr>
          <w:rFonts w:hint="eastAsia"/>
          <w:color w:val="333333"/>
          <w:shd w:val="clear" w:color="auto" w:fill="FFFFFF"/>
        </w:rPr>
        <w:t>3</w:t>
      </w:r>
      <w:r>
        <w:rPr>
          <w:rFonts w:hint="eastAsia"/>
          <w:color w:val="333333"/>
          <w:shd w:val="clear" w:color="auto" w:fill="FFFFFF"/>
        </w:rPr>
        <w:t>号），国家税务总局、财政部和海关总署决定扩大赋予海关特殊监管区域企业增值税一般纳税人资格试点。现将有关事项公告如下：</w:t>
      </w:r>
    </w:p>
    <w:p w:rsidR="008330D0" w:rsidRPr="00487AC4" w:rsidRDefault="008330D0" w:rsidP="00487AC4">
      <w:pPr>
        <w:ind w:firstLine="480"/>
        <w:rPr>
          <w:color w:val="333333"/>
          <w:shd w:val="clear" w:color="auto" w:fill="FFFFFF"/>
        </w:rPr>
      </w:pPr>
      <w:r>
        <w:rPr>
          <w:rFonts w:hint="eastAsia"/>
          <w:color w:val="333333"/>
          <w:shd w:val="clear" w:color="auto" w:fill="FFFFFF"/>
        </w:rPr>
        <w:t>一、将赋予海关特殊监管区域企业增值税一般纳税人资格试点（以下简称“一般纳税人资格试点”）扩大到南通综合保税区、南京综合保税区、常州综合保税区、武进综合保税区、太原武</w:t>
      </w:r>
      <w:proofErr w:type="gramStart"/>
      <w:r>
        <w:rPr>
          <w:rFonts w:hint="eastAsia"/>
          <w:color w:val="333333"/>
          <w:shd w:val="clear" w:color="auto" w:fill="FFFFFF"/>
        </w:rPr>
        <w:t>宿综合</w:t>
      </w:r>
      <w:proofErr w:type="gramEnd"/>
      <w:r>
        <w:rPr>
          <w:rFonts w:hint="eastAsia"/>
          <w:color w:val="333333"/>
          <w:shd w:val="clear" w:color="auto" w:fill="FFFFFF"/>
        </w:rPr>
        <w:t>保税区、泉州综合保税区、芜湖综合保税区、赣州综合保税区、贵阳综合保税区、哈尔滨综合保税区、黑龙江绥芬河综合保税区、杭州综合保税区、舟山</w:t>
      </w:r>
      <w:proofErr w:type="gramStart"/>
      <w:r>
        <w:rPr>
          <w:rFonts w:hint="eastAsia"/>
          <w:color w:val="333333"/>
          <w:shd w:val="clear" w:color="auto" w:fill="FFFFFF"/>
        </w:rPr>
        <w:t>港综合</w:t>
      </w:r>
      <w:proofErr w:type="gramEnd"/>
      <w:r>
        <w:rPr>
          <w:rFonts w:hint="eastAsia"/>
          <w:color w:val="333333"/>
          <w:shd w:val="clear" w:color="auto" w:fill="FFFFFF"/>
        </w:rPr>
        <w:t>保税区、南宁综合保税区、长沙黄花综合保税区、海口综合保税区、漕河</w:t>
      </w:r>
      <w:proofErr w:type="gramStart"/>
      <w:r>
        <w:rPr>
          <w:rFonts w:hint="eastAsia"/>
          <w:color w:val="333333"/>
          <w:shd w:val="clear" w:color="auto" w:fill="FFFFFF"/>
        </w:rPr>
        <w:t>泾</w:t>
      </w:r>
      <w:proofErr w:type="gramEnd"/>
      <w:r>
        <w:rPr>
          <w:rFonts w:hint="eastAsia"/>
          <w:color w:val="333333"/>
          <w:shd w:val="clear" w:color="auto" w:fill="FFFFFF"/>
        </w:rPr>
        <w:t>综合保税区、青浦综合保税区、金桥综合保税区、临沂综合保税区、日照综合保税区、潍坊综合保税区、威海综合保税区、银川综合保税区等</w:t>
      </w:r>
      <w:r>
        <w:rPr>
          <w:rFonts w:hint="eastAsia"/>
          <w:color w:val="333333"/>
          <w:shd w:val="clear" w:color="auto" w:fill="FFFFFF"/>
        </w:rPr>
        <w:t>24</w:t>
      </w:r>
      <w:r>
        <w:rPr>
          <w:rFonts w:hint="eastAsia"/>
          <w:color w:val="333333"/>
          <w:shd w:val="clear" w:color="auto" w:fill="FFFFFF"/>
        </w:rPr>
        <w:t>个综合保税区。</w:t>
      </w:r>
    </w:p>
    <w:p w:rsidR="008330D0" w:rsidRPr="00487AC4" w:rsidRDefault="008330D0" w:rsidP="00487AC4">
      <w:pPr>
        <w:ind w:firstLine="480"/>
        <w:rPr>
          <w:color w:val="333333"/>
          <w:shd w:val="clear" w:color="auto" w:fill="FFFFFF"/>
        </w:rPr>
      </w:pPr>
      <w:r>
        <w:rPr>
          <w:rFonts w:hint="eastAsia"/>
          <w:color w:val="333333"/>
          <w:shd w:val="clear" w:color="auto" w:fill="FFFFFF"/>
        </w:rPr>
        <w:t>二、一般纳税人资格试点政策，按《国家税务总局</w:t>
      </w:r>
      <w:r>
        <w:rPr>
          <w:rFonts w:hint="eastAsia"/>
          <w:color w:val="333333"/>
          <w:shd w:val="clear" w:color="auto" w:fill="FFFFFF"/>
        </w:rPr>
        <w:t xml:space="preserve"> </w:t>
      </w:r>
      <w:r>
        <w:rPr>
          <w:rFonts w:hint="eastAsia"/>
          <w:color w:val="333333"/>
          <w:shd w:val="clear" w:color="auto" w:fill="FFFFFF"/>
        </w:rPr>
        <w:t>财政部</w:t>
      </w:r>
      <w:r>
        <w:rPr>
          <w:rFonts w:hint="eastAsia"/>
          <w:color w:val="333333"/>
          <w:shd w:val="clear" w:color="auto" w:fill="FFFFFF"/>
        </w:rPr>
        <w:t xml:space="preserve"> </w:t>
      </w:r>
      <w:r>
        <w:rPr>
          <w:rFonts w:hint="eastAsia"/>
          <w:color w:val="333333"/>
          <w:shd w:val="clear" w:color="auto" w:fill="FFFFFF"/>
        </w:rPr>
        <w:t>海关总署关于开展赋予海关特殊监管区域企业增值税一般纳税人资格试点的公告》（国家税务总局</w:t>
      </w:r>
      <w:r>
        <w:rPr>
          <w:rFonts w:hint="eastAsia"/>
          <w:color w:val="333333"/>
          <w:shd w:val="clear" w:color="auto" w:fill="FFFFFF"/>
        </w:rPr>
        <w:t xml:space="preserve"> </w:t>
      </w:r>
      <w:r>
        <w:rPr>
          <w:rFonts w:hint="eastAsia"/>
          <w:color w:val="333333"/>
          <w:shd w:val="clear" w:color="auto" w:fill="FFFFFF"/>
        </w:rPr>
        <w:t>财政部</w:t>
      </w:r>
      <w:r>
        <w:rPr>
          <w:rFonts w:hint="eastAsia"/>
          <w:color w:val="333333"/>
          <w:shd w:val="clear" w:color="auto" w:fill="FFFFFF"/>
        </w:rPr>
        <w:t xml:space="preserve"> </w:t>
      </w:r>
      <w:r>
        <w:rPr>
          <w:rFonts w:hint="eastAsia"/>
          <w:color w:val="333333"/>
          <w:shd w:val="clear" w:color="auto" w:fill="FFFFFF"/>
        </w:rPr>
        <w:t>海关总署公告</w:t>
      </w:r>
      <w:r>
        <w:rPr>
          <w:rFonts w:hint="eastAsia"/>
          <w:color w:val="333333"/>
          <w:shd w:val="clear" w:color="auto" w:fill="FFFFFF"/>
        </w:rPr>
        <w:t xml:space="preserve"> 2016</w:t>
      </w:r>
      <w:r>
        <w:rPr>
          <w:rFonts w:hint="eastAsia"/>
          <w:color w:val="333333"/>
          <w:shd w:val="clear" w:color="auto" w:fill="FFFFFF"/>
        </w:rPr>
        <w:t>年第</w:t>
      </w:r>
      <w:r>
        <w:rPr>
          <w:rFonts w:hint="eastAsia"/>
          <w:color w:val="333333"/>
          <w:shd w:val="clear" w:color="auto" w:fill="FFFFFF"/>
        </w:rPr>
        <w:t>65</w:t>
      </w:r>
      <w:r>
        <w:rPr>
          <w:rFonts w:hint="eastAsia"/>
          <w:color w:val="333333"/>
          <w:shd w:val="clear" w:color="auto" w:fill="FFFFFF"/>
        </w:rPr>
        <w:t>号）和《国家税务总局</w:t>
      </w:r>
      <w:r>
        <w:rPr>
          <w:rFonts w:hint="eastAsia"/>
          <w:color w:val="333333"/>
          <w:shd w:val="clear" w:color="auto" w:fill="FFFFFF"/>
        </w:rPr>
        <w:t xml:space="preserve"> </w:t>
      </w:r>
      <w:r>
        <w:rPr>
          <w:rFonts w:hint="eastAsia"/>
          <w:color w:val="333333"/>
          <w:shd w:val="clear" w:color="auto" w:fill="FFFFFF"/>
        </w:rPr>
        <w:t>财政部</w:t>
      </w:r>
      <w:r>
        <w:rPr>
          <w:rFonts w:hint="eastAsia"/>
          <w:color w:val="333333"/>
          <w:shd w:val="clear" w:color="auto" w:fill="FFFFFF"/>
        </w:rPr>
        <w:t xml:space="preserve"> </w:t>
      </w:r>
      <w:r>
        <w:rPr>
          <w:rFonts w:hint="eastAsia"/>
          <w:color w:val="333333"/>
          <w:shd w:val="clear" w:color="auto" w:fill="FFFFFF"/>
        </w:rPr>
        <w:t>海关总署关于扩大赋予海关特殊监管区域企业增值税一般纳税人资格试点的公告》（国家税务总局</w:t>
      </w:r>
      <w:r>
        <w:rPr>
          <w:rFonts w:hint="eastAsia"/>
          <w:color w:val="333333"/>
          <w:shd w:val="clear" w:color="auto" w:fill="FFFFFF"/>
        </w:rPr>
        <w:t xml:space="preserve"> </w:t>
      </w:r>
      <w:r>
        <w:rPr>
          <w:rFonts w:hint="eastAsia"/>
          <w:color w:val="333333"/>
          <w:shd w:val="clear" w:color="auto" w:fill="FFFFFF"/>
        </w:rPr>
        <w:t>财政部</w:t>
      </w:r>
      <w:r>
        <w:rPr>
          <w:rFonts w:hint="eastAsia"/>
          <w:color w:val="333333"/>
          <w:shd w:val="clear" w:color="auto" w:fill="FFFFFF"/>
        </w:rPr>
        <w:t xml:space="preserve"> </w:t>
      </w:r>
      <w:r>
        <w:rPr>
          <w:rFonts w:hint="eastAsia"/>
          <w:color w:val="333333"/>
          <w:shd w:val="clear" w:color="auto" w:fill="FFFFFF"/>
        </w:rPr>
        <w:t>海关总署公告</w:t>
      </w:r>
      <w:r>
        <w:rPr>
          <w:rFonts w:hint="eastAsia"/>
          <w:color w:val="333333"/>
          <w:shd w:val="clear" w:color="auto" w:fill="FFFFFF"/>
        </w:rPr>
        <w:t xml:space="preserve"> 2018</w:t>
      </w:r>
      <w:r>
        <w:rPr>
          <w:rFonts w:hint="eastAsia"/>
          <w:color w:val="333333"/>
          <w:shd w:val="clear" w:color="auto" w:fill="FFFFFF"/>
        </w:rPr>
        <w:t>年第</w:t>
      </w:r>
      <w:r>
        <w:rPr>
          <w:rFonts w:hint="eastAsia"/>
          <w:color w:val="333333"/>
          <w:shd w:val="clear" w:color="auto" w:fill="FFFFFF"/>
        </w:rPr>
        <w:t>5</w:t>
      </w:r>
      <w:r>
        <w:rPr>
          <w:rFonts w:hint="eastAsia"/>
          <w:color w:val="333333"/>
          <w:shd w:val="clear" w:color="auto" w:fill="FFFFFF"/>
        </w:rPr>
        <w:t>号）的有关规定执行。</w:t>
      </w:r>
    </w:p>
    <w:p w:rsidR="008330D0" w:rsidRPr="00487AC4" w:rsidRDefault="008330D0" w:rsidP="00487AC4">
      <w:pPr>
        <w:ind w:firstLine="480"/>
        <w:rPr>
          <w:color w:val="333333"/>
          <w:shd w:val="clear" w:color="auto" w:fill="FFFFFF"/>
        </w:rPr>
      </w:pPr>
      <w:r>
        <w:rPr>
          <w:rFonts w:hint="eastAsia"/>
          <w:color w:val="333333"/>
          <w:shd w:val="clear" w:color="auto" w:fill="FFFFFF"/>
        </w:rPr>
        <w:t>三、税务、海关两部门要加强部门间联合监管和信息共享，做好试点的各项准备工作，确保上述综合保税区试点顺利开展。</w:t>
      </w:r>
    </w:p>
    <w:p w:rsidR="008330D0" w:rsidRPr="00487AC4" w:rsidRDefault="008330D0" w:rsidP="00487AC4">
      <w:pPr>
        <w:ind w:firstLine="480"/>
        <w:rPr>
          <w:color w:val="333333"/>
          <w:shd w:val="clear" w:color="auto" w:fill="FFFFFF"/>
        </w:rPr>
      </w:pPr>
      <w:r>
        <w:rPr>
          <w:rFonts w:hint="eastAsia"/>
          <w:color w:val="333333"/>
          <w:shd w:val="clear" w:color="auto" w:fill="FFFFFF"/>
        </w:rPr>
        <w:t>四、本公告自</w:t>
      </w:r>
      <w:r>
        <w:rPr>
          <w:rFonts w:hint="eastAsia"/>
          <w:color w:val="333333"/>
          <w:shd w:val="clear" w:color="auto" w:fill="FFFFFF"/>
        </w:rPr>
        <w:t>2019</w:t>
      </w:r>
      <w:r>
        <w:rPr>
          <w:rFonts w:hint="eastAsia"/>
          <w:color w:val="333333"/>
          <w:shd w:val="clear" w:color="auto" w:fill="FFFFFF"/>
        </w:rPr>
        <w:t>年</w:t>
      </w:r>
      <w:r>
        <w:rPr>
          <w:rFonts w:hint="eastAsia"/>
          <w:color w:val="333333"/>
          <w:shd w:val="clear" w:color="auto" w:fill="FFFFFF"/>
        </w:rPr>
        <w:t>2</w:t>
      </w:r>
      <w:r>
        <w:rPr>
          <w:rFonts w:hint="eastAsia"/>
          <w:color w:val="333333"/>
          <w:shd w:val="clear" w:color="auto" w:fill="FFFFFF"/>
        </w:rPr>
        <w:t>月</w:t>
      </w:r>
      <w:r>
        <w:rPr>
          <w:rFonts w:hint="eastAsia"/>
          <w:color w:val="333333"/>
          <w:shd w:val="clear" w:color="auto" w:fill="FFFFFF"/>
        </w:rPr>
        <w:t>1</w:t>
      </w:r>
      <w:r>
        <w:rPr>
          <w:rFonts w:hint="eastAsia"/>
          <w:color w:val="333333"/>
          <w:shd w:val="clear" w:color="auto" w:fill="FFFFFF"/>
        </w:rPr>
        <w:t>日起施行。</w:t>
      </w:r>
    </w:p>
    <w:p w:rsidR="00D94253" w:rsidRDefault="008330D0" w:rsidP="00487AC4">
      <w:pPr>
        <w:ind w:firstLine="480"/>
        <w:rPr>
          <w:color w:val="333333"/>
          <w:shd w:val="clear" w:color="auto" w:fill="FFFFFF"/>
        </w:rPr>
      </w:pPr>
      <w:r>
        <w:rPr>
          <w:rFonts w:hint="eastAsia"/>
          <w:color w:val="333333"/>
          <w:shd w:val="clear" w:color="auto" w:fill="FFFFFF"/>
        </w:rPr>
        <w:t>特此公告。</w:t>
      </w:r>
    </w:p>
    <w:p w:rsidR="00653406" w:rsidRPr="00487AC4" w:rsidRDefault="00653406" w:rsidP="00487AC4">
      <w:pPr>
        <w:ind w:firstLine="480"/>
        <w:rPr>
          <w:color w:val="333333"/>
          <w:shd w:val="clear" w:color="auto" w:fill="FFFFFF"/>
        </w:rPr>
      </w:pPr>
    </w:p>
    <w:p w:rsidR="00653406" w:rsidRDefault="00D7711D" w:rsidP="00653406">
      <w:pPr>
        <w:pStyle w:val="1"/>
      </w:pPr>
      <w:bookmarkStart w:id="7" w:name="_Toc1119542"/>
      <w:r w:rsidRPr="00653406">
        <w:rPr>
          <w:rFonts w:hint="eastAsia"/>
        </w:rPr>
        <w:t>财政部</w:t>
      </w:r>
      <w:r w:rsidRPr="00653406">
        <w:rPr>
          <w:rFonts w:hint="eastAsia"/>
        </w:rPr>
        <w:t xml:space="preserve"> </w:t>
      </w:r>
      <w:r w:rsidRPr="00653406">
        <w:rPr>
          <w:rFonts w:hint="eastAsia"/>
        </w:rPr>
        <w:t>税务总局</w:t>
      </w:r>
      <w:bookmarkEnd w:id="7"/>
    </w:p>
    <w:p w:rsidR="00D7711D" w:rsidRPr="00653406" w:rsidRDefault="00D7711D" w:rsidP="00653406">
      <w:pPr>
        <w:pStyle w:val="1"/>
        <w:numPr>
          <w:ilvl w:val="0"/>
          <w:numId w:val="0"/>
        </w:numPr>
      </w:pPr>
      <w:bookmarkStart w:id="8" w:name="_Toc1119543"/>
      <w:r w:rsidRPr="00653406">
        <w:rPr>
          <w:rFonts w:hint="eastAsia"/>
          <w:szCs w:val="42"/>
        </w:rPr>
        <w:t>关于明确养老机构免征增值税等政策的通知</w:t>
      </w:r>
      <w:bookmarkEnd w:id="8"/>
    </w:p>
    <w:p w:rsidR="00D7711D" w:rsidRPr="00653406" w:rsidRDefault="00D7711D" w:rsidP="00653406">
      <w:pPr>
        <w:pStyle w:val="2"/>
        <w:spacing w:before="312" w:after="156"/>
        <w:rPr>
          <w:rFonts w:ascii="楷体_GB2312"/>
        </w:rPr>
      </w:pPr>
      <w:bookmarkStart w:id="9" w:name="_Toc1119544"/>
      <w:r w:rsidRPr="00653406">
        <w:rPr>
          <w:rFonts w:ascii="楷体_GB2312" w:hint="eastAsia"/>
        </w:rPr>
        <w:t>财税〔2019〕20号    2019-2-2</w:t>
      </w:r>
      <w:bookmarkEnd w:id="9"/>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各省、自治区、直辖市、计划单列市财政厅（局），国家税务总局各省、自</w:t>
      </w:r>
      <w:r w:rsidRPr="00487AC4">
        <w:rPr>
          <w:rFonts w:hint="eastAsia"/>
          <w:color w:val="333333"/>
          <w:shd w:val="clear" w:color="auto" w:fill="FFFFFF"/>
        </w:rPr>
        <w:lastRenderedPageBreak/>
        <w:t>治区、直辖市、计划单列市税务局，新疆生产建设兵团财政局：</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现将养老机构免征增值税等政策通知如下：</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一、《营业税改征增值税试点过渡政策的规定》（财税〔</w:t>
      </w:r>
      <w:r w:rsidRPr="00487AC4">
        <w:rPr>
          <w:rFonts w:hint="eastAsia"/>
          <w:color w:val="333333"/>
          <w:shd w:val="clear" w:color="auto" w:fill="FFFFFF"/>
        </w:rPr>
        <w:t>2016</w:t>
      </w:r>
      <w:r w:rsidRPr="00487AC4">
        <w:rPr>
          <w:rFonts w:hint="eastAsia"/>
          <w:color w:val="333333"/>
          <w:shd w:val="clear" w:color="auto" w:fill="FFFFFF"/>
        </w:rPr>
        <w:t>〕</w:t>
      </w:r>
      <w:r w:rsidRPr="00487AC4">
        <w:rPr>
          <w:rFonts w:hint="eastAsia"/>
          <w:color w:val="333333"/>
          <w:shd w:val="clear" w:color="auto" w:fill="FFFFFF"/>
        </w:rPr>
        <w:t xml:space="preserve">36 </w:t>
      </w:r>
      <w:r w:rsidRPr="00487AC4">
        <w:rPr>
          <w:rFonts w:hint="eastAsia"/>
          <w:color w:val="333333"/>
          <w:shd w:val="clear" w:color="auto" w:fill="FFFFFF"/>
        </w:rPr>
        <w:t>号印发）第一条第（二）项中的养老机构，包括依照《中华人民共和国老年人权益保障法》依法办理登记，并向民政部门备案的为老年人提供集中居住和照料服务的各类养老机构。</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二、自</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2</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日至</w:t>
      </w:r>
      <w:r w:rsidRPr="00487AC4">
        <w:rPr>
          <w:rFonts w:hint="eastAsia"/>
          <w:color w:val="333333"/>
          <w:shd w:val="clear" w:color="auto" w:fill="FFFFFF"/>
        </w:rPr>
        <w:t>2020</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医疗机构接受其他医疗机构委托，按照不高于地（市）级以上价格主管部门会同同级卫生主管部门及其他相关部门制定的医疗服务指导价格（包括政府指导价和按照规定由供需双方协商确定的价格等），提供《全国医疗服务价格项目规范》所列的各项服务，可适用《营业税改征增值税试点过渡政策的规定》（财税〔</w:t>
      </w:r>
      <w:r w:rsidRPr="00487AC4">
        <w:rPr>
          <w:rFonts w:hint="eastAsia"/>
          <w:color w:val="333333"/>
          <w:shd w:val="clear" w:color="auto" w:fill="FFFFFF"/>
        </w:rPr>
        <w:t>2016</w:t>
      </w:r>
      <w:r w:rsidRPr="00487AC4">
        <w:rPr>
          <w:rFonts w:hint="eastAsia"/>
          <w:color w:val="333333"/>
          <w:shd w:val="clear" w:color="auto" w:fill="FFFFFF"/>
        </w:rPr>
        <w:t>〕</w:t>
      </w:r>
      <w:r w:rsidRPr="00487AC4">
        <w:rPr>
          <w:rFonts w:hint="eastAsia"/>
          <w:color w:val="333333"/>
          <w:shd w:val="clear" w:color="auto" w:fill="FFFFFF"/>
        </w:rPr>
        <w:t>36</w:t>
      </w:r>
      <w:r w:rsidRPr="00487AC4">
        <w:rPr>
          <w:rFonts w:hint="eastAsia"/>
          <w:color w:val="333333"/>
          <w:shd w:val="clear" w:color="auto" w:fill="FFFFFF"/>
        </w:rPr>
        <w:t>号印发）第一条第（七）项规定的免征增值税政策。</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三、自</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2</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日至</w:t>
      </w:r>
      <w:r w:rsidRPr="00487AC4">
        <w:rPr>
          <w:rFonts w:hint="eastAsia"/>
          <w:color w:val="333333"/>
          <w:shd w:val="clear" w:color="auto" w:fill="FFFFFF"/>
        </w:rPr>
        <w:t>2020</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日，对企业集团内单位（含企业集团）之间的资金无偿借贷行为，免征增值税。</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四、保险公司开办一年期以上返还性人身保险产品，按照以下规定执行：</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（一）保险公司开办一年期以上返还性人身保险产品，在保险监管部门出具备案回执或批复文件前依法取得的保费收入</w:t>
      </w:r>
      <w:r w:rsidRPr="00487AC4">
        <w:rPr>
          <w:rFonts w:hint="eastAsia"/>
          <w:color w:val="333333"/>
          <w:shd w:val="clear" w:color="auto" w:fill="FFFFFF"/>
        </w:rPr>
        <w:t>,</w:t>
      </w:r>
      <w:r w:rsidRPr="00487AC4">
        <w:rPr>
          <w:rFonts w:hint="eastAsia"/>
          <w:color w:val="333333"/>
          <w:shd w:val="clear" w:color="auto" w:fill="FFFFFF"/>
        </w:rPr>
        <w:t>属于《财政部</w:t>
      </w:r>
      <w:r w:rsidRPr="00487AC4">
        <w:rPr>
          <w:rFonts w:hint="eastAsia"/>
          <w:color w:val="333333"/>
          <w:shd w:val="clear" w:color="auto" w:fill="FFFFFF"/>
        </w:rPr>
        <w:t xml:space="preserve"> </w:t>
      </w:r>
      <w:r w:rsidRPr="00487AC4">
        <w:rPr>
          <w:rFonts w:hint="eastAsia"/>
          <w:color w:val="333333"/>
          <w:shd w:val="clear" w:color="auto" w:fill="FFFFFF"/>
        </w:rPr>
        <w:t>国家税务总局关于一年期以上返还性人身保险产品营业税免税政策的通知》（财税〔</w:t>
      </w:r>
      <w:r w:rsidRPr="00487AC4">
        <w:rPr>
          <w:rFonts w:hint="eastAsia"/>
          <w:color w:val="333333"/>
          <w:shd w:val="clear" w:color="auto" w:fill="FFFFFF"/>
        </w:rPr>
        <w:t>2015</w:t>
      </w:r>
      <w:r w:rsidRPr="00487AC4">
        <w:rPr>
          <w:rFonts w:hint="eastAsia"/>
          <w:color w:val="333333"/>
          <w:shd w:val="clear" w:color="auto" w:fill="FFFFFF"/>
        </w:rPr>
        <w:t>〕</w:t>
      </w:r>
      <w:r w:rsidRPr="00487AC4">
        <w:rPr>
          <w:rFonts w:hint="eastAsia"/>
          <w:color w:val="333333"/>
          <w:shd w:val="clear" w:color="auto" w:fill="FFFFFF"/>
        </w:rPr>
        <w:t>86</w:t>
      </w:r>
      <w:r w:rsidRPr="00487AC4">
        <w:rPr>
          <w:rFonts w:hint="eastAsia"/>
          <w:color w:val="333333"/>
          <w:shd w:val="clear" w:color="auto" w:fill="FFFFFF"/>
        </w:rPr>
        <w:t>号</w:t>
      </w:r>
      <w:r w:rsidRPr="00487AC4">
        <w:rPr>
          <w:rFonts w:hint="eastAsia"/>
          <w:color w:val="333333"/>
          <w:shd w:val="clear" w:color="auto" w:fill="FFFFFF"/>
        </w:rPr>
        <w:t>)</w:t>
      </w:r>
      <w:r w:rsidRPr="00487AC4">
        <w:rPr>
          <w:rFonts w:hint="eastAsia"/>
          <w:color w:val="333333"/>
          <w:shd w:val="clear" w:color="auto" w:fill="FFFFFF"/>
        </w:rPr>
        <w:t>第一条、《营业税改征增值税试点过渡政策的规定》（财税〔</w:t>
      </w:r>
      <w:r w:rsidRPr="00487AC4">
        <w:rPr>
          <w:rFonts w:hint="eastAsia"/>
          <w:color w:val="333333"/>
          <w:shd w:val="clear" w:color="auto" w:fill="FFFFFF"/>
        </w:rPr>
        <w:t>2016</w:t>
      </w:r>
      <w:r w:rsidRPr="00487AC4">
        <w:rPr>
          <w:rFonts w:hint="eastAsia"/>
          <w:color w:val="333333"/>
          <w:shd w:val="clear" w:color="auto" w:fill="FFFFFF"/>
        </w:rPr>
        <w:t>〕</w:t>
      </w:r>
      <w:r w:rsidRPr="00487AC4">
        <w:rPr>
          <w:rFonts w:hint="eastAsia"/>
          <w:color w:val="333333"/>
          <w:shd w:val="clear" w:color="auto" w:fill="FFFFFF"/>
        </w:rPr>
        <w:t>36</w:t>
      </w:r>
      <w:r w:rsidRPr="00487AC4">
        <w:rPr>
          <w:rFonts w:hint="eastAsia"/>
          <w:color w:val="333333"/>
          <w:shd w:val="clear" w:color="auto" w:fill="FFFFFF"/>
        </w:rPr>
        <w:t>号印发）第一条第（二十一）项规定的保费收入。</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（二）保险公司符合财税〔</w:t>
      </w:r>
      <w:r w:rsidRPr="00487AC4">
        <w:rPr>
          <w:rFonts w:hint="eastAsia"/>
          <w:color w:val="333333"/>
          <w:shd w:val="clear" w:color="auto" w:fill="FFFFFF"/>
        </w:rPr>
        <w:t>2015</w:t>
      </w:r>
      <w:r w:rsidRPr="00487AC4">
        <w:rPr>
          <w:rFonts w:hint="eastAsia"/>
          <w:color w:val="333333"/>
          <w:shd w:val="clear" w:color="auto" w:fill="FFFFFF"/>
        </w:rPr>
        <w:t>〕</w:t>
      </w:r>
      <w:r w:rsidRPr="00487AC4">
        <w:rPr>
          <w:rFonts w:hint="eastAsia"/>
          <w:color w:val="333333"/>
          <w:shd w:val="clear" w:color="auto" w:fill="FFFFFF"/>
        </w:rPr>
        <w:t>86</w:t>
      </w:r>
      <w:r w:rsidRPr="00487AC4">
        <w:rPr>
          <w:rFonts w:hint="eastAsia"/>
          <w:color w:val="333333"/>
          <w:shd w:val="clear" w:color="auto" w:fill="FFFFFF"/>
        </w:rPr>
        <w:t>号第一条、第二条规定免税条件，且未列入财政部、税务总局发布的免征营业税名单的，可向主管税务机关办理备案手续。</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（三）保险公司开办一年期以上返还性人身保险产品，在列入财政部和税务总局发布的免征营业税名单或办理免税备案手续后，此前已缴纳营业税中尚未抵减或退还的部分，可抵减以后月份应缴纳的增值税。</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五、本通知自发布之日起执行。此前已发生未处理的事项，按本通知规定执行。</w:t>
      </w:r>
    </w:p>
    <w:p w:rsidR="001F2D2A" w:rsidRPr="00487AC4" w:rsidRDefault="001F2D2A" w:rsidP="00D14174">
      <w:pPr>
        <w:ind w:firstLine="480"/>
        <w:rPr>
          <w:color w:val="333333"/>
          <w:shd w:val="clear" w:color="auto" w:fill="FFFFFF"/>
        </w:rPr>
      </w:pPr>
    </w:p>
    <w:p w:rsidR="00653406" w:rsidRDefault="00D7711D" w:rsidP="00653406">
      <w:pPr>
        <w:pStyle w:val="1"/>
      </w:pPr>
      <w:bookmarkStart w:id="10" w:name="_Toc1119545"/>
      <w:r w:rsidRPr="00653406">
        <w:rPr>
          <w:rFonts w:hint="eastAsia"/>
        </w:rPr>
        <w:t>财政部</w:t>
      </w:r>
      <w:r w:rsidRPr="00653406">
        <w:rPr>
          <w:rFonts w:hint="eastAsia"/>
        </w:rPr>
        <w:t xml:space="preserve"> </w:t>
      </w:r>
      <w:r w:rsidRPr="00653406">
        <w:rPr>
          <w:rFonts w:hint="eastAsia"/>
        </w:rPr>
        <w:t>海关总署</w:t>
      </w:r>
      <w:r w:rsidRPr="00653406">
        <w:rPr>
          <w:rFonts w:hint="eastAsia"/>
        </w:rPr>
        <w:t xml:space="preserve"> </w:t>
      </w:r>
      <w:r w:rsidRPr="00653406">
        <w:rPr>
          <w:rFonts w:hint="eastAsia"/>
        </w:rPr>
        <w:t>税务总局</w:t>
      </w:r>
      <w:bookmarkEnd w:id="10"/>
    </w:p>
    <w:p w:rsidR="00D7711D" w:rsidRPr="00653406" w:rsidRDefault="00D7711D" w:rsidP="00653406">
      <w:pPr>
        <w:pStyle w:val="1"/>
        <w:numPr>
          <w:ilvl w:val="0"/>
          <w:numId w:val="0"/>
        </w:numPr>
      </w:pPr>
      <w:bookmarkStart w:id="11" w:name="_Toc1119546"/>
      <w:r w:rsidRPr="00653406">
        <w:rPr>
          <w:rFonts w:hint="eastAsia"/>
          <w:szCs w:val="42"/>
        </w:rPr>
        <w:t>关于</w:t>
      </w:r>
      <w:r w:rsidRPr="00653406">
        <w:rPr>
          <w:rFonts w:hint="eastAsia"/>
          <w:szCs w:val="42"/>
        </w:rPr>
        <w:t>2019</w:t>
      </w:r>
      <w:r w:rsidRPr="00653406">
        <w:rPr>
          <w:rFonts w:hint="eastAsia"/>
          <w:szCs w:val="42"/>
        </w:rPr>
        <w:t>年度种子种源免税进口计划的通知</w:t>
      </w:r>
      <w:bookmarkEnd w:id="11"/>
    </w:p>
    <w:p w:rsidR="00D7711D" w:rsidRPr="00653406" w:rsidRDefault="00D7711D" w:rsidP="00653406">
      <w:pPr>
        <w:pStyle w:val="2"/>
        <w:spacing w:before="312" w:after="156"/>
        <w:rPr>
          <w:rFonts w:ascii="楷体_GB2312"/>
        </w:rPr>
      </w:pPr>
      <w:bookmarkStart w:id="12" w:name="_Toc1119547"/>
      <w:r w:rsidRPr="00653406">
        <w:rPr>
          <w:rFonts w:ascii="楷体_GB2312" w:hint="eastAsia"/>
        </w:rPr>
        <w:t>财关税〔2019〕7号   2019-2-11</w:t>
      </w:r>
      <w:bookmarkEnd w:id="12"/>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农业农村部、林草局，各省、自治区、直辖市、计划单列市财政厅（局）、</w:t>
      </w:r>
      <w:r w:rsidRPr="00487AC4">
        <w:rPr>
          <w:rFonts w:hint="eastAsia"/>
          <w:color w:val="333333"/>
          <w:shd w:val="clear" w:color="auto" w:fill="FFFFFF"/>
        </w:rPr>
        <w:lastRenderedPageBreak/>
        <w:t>税务局，新疆生产建设兵团财政局，海关总署广东分署、各直属海关：</w:t>
      </w:r>
    </w:p>
    <w:p w:rsidR="00D7711D" w:rsidRPr="00487AC4" w:rsidRDefault="00487AC4" w:rsidP="00487AC4">
      <w:pPr>
        <w:ind w:firstLine="480"/>
        <w:rPr>
          <w:color w:val="333333"/>
          <w:shd w:val="clear" w:color="auto" w:fill="FFFFFF"/>
        </w:rPr>
      </w:pPr>
      <w:r w:rsidRPr="00487AC4">
        <w:rPr>
          <w:rFonts w:hint="eastAsia"/>
          <w:color w:val="333333"/>
          <w:shd w:val="clear" w:color="auto" w:fill="FFFFFF"/>
        </w:rPr>
        <w:t xml:space="preserve"> </w:t>
      </w:r>
      <w:r w:rsidR="00D7711D" w:rsidRPr="00487AC4">
        <w:rPr>
          <w:rFonts w:hint="eastAsia"/>
          <w:color w:val="333333"/>
          <w:shd w:val="clear" w:color="auto" w:fill="FFFFFF"/>
        </w:rPr>
        <w:t>“十三五”期间继续对进口种子（苗）、种畜（禽）、鱼种（苗）和种用野生动植物种源免征进口环节增值税。农业农村部</w:t>
      </w:r>
      <w:r w:rsidR="00D7711D" w:rsidRPr="00487AC4">
        <w:rPr>
          <w:rFonts w:hint="eastAsia"/>
          <w:color w:val="333333"/>
          <w:shd w:val="clear" w:color="auto" w:fill="FFFFFF"/>
        </w:rPr>
        <w:t>2019</w:t>
      </w:r>
      <w:r w:rsidR="00D7711D" w:rsidRPr="00487AC4">
        <w:rPr>
          <w:rFonts w:hint="eastAsia"/>
          <w:color w:val="333333"/>
          <w:shd w:val="clear" w:color="auto" w:fill="FFFFFF"/>
        </w:rPr>
        <w:t>年度种子（苗）、种畜（禽）、鱼种（苗）免税进口计划，以及国家林业和草原局</w:t>
      </w:r>
      <w:r w:rsidR="00D7711D" w:rsidRPr="00487AC4">
        <w:rPr>
          <w:rFonts w:hint="eastAsia"/>
          <w:color w:val="333333"/>
          <w:shd w:val="clear" w:color="auto" w:fill="FFFFFF"/>
        </w:rPr>
        <w:t>2019</w:t>
      </w:r>
      <w:r w:rsidR="00D7711D" w:rsidRPr="00487AC4">
        <w:rPr>
          <w:rFonts w:hint="eastAsia"/>
          <w:color w:val="333333"/>
          <w:shd w:val="clear" w:color="auto" w:fill="FFFFFF"/>
        </w:rPr>
        <w:t>年度种子（苗）和种用野生动植物种源免税进口计划已经核定（见附件</w:t>
      </w:r>
      <w:r w:rsidR="00D7711D" w:rsidRPr="00487AC4">
        <w:rPr>
          <w:rFonts w:hint="eastAsia"/>
          <w:color w:val="333333"/>
          <w:shd w:val="clear" w:color="auto" w:fill="FFFFFF"/>
        </w:rPr>
        <w:t>1</w:t>
      </w:r>
      <w:r w:rsidR="00D7711D" w:rsidRPr="00487AC4">
        <w:rPr>
          <w:rFonts w:hint="eastAsia"/>
          <w:color w:val="333333"/>
          <w:shd w:val="clear" w:color="auto" w:fill="FFFFFF"/>
        </w:rPr>
        <w:t>、</w:t>
      </w:r>
      <w:r w:rsidR="00D7711D" w:rsidRPr="00487AC4">
        <w:rPr>
          <w:rFonts w:hint="eastAsia"/>
          <w:color w:val="333333"/>
          <w:shd w:val="clear" w:color="auto" w:fill="FFFFFF"/>
        </w:rPr>
        <w:t>2</w:t>
      </w:r>
      <w:r w:rsidR="00D7711D" w:rsidRPr="00487AC4">
        <w:rPr>
          <w:rFonts w:hint="eastAsia"/>
          <w:color w:val="333333"/>
          <w:shd w:val="clear" w:color="auto" w:fill="FFFFFF"/>
        </w:rPr>
        <w:t>、</w:t>
      </w:r>
      <w:r w:rsidR="00D7711D" w:rsidRPr="00487AC4">
        <w:rPr>
          <w:rFonts w:hint="eastAsia"/>
          <w:color w:val="333333"/>
          <w:shd w:val="clear" w:color="auto" w:fill="FFFFFF"/>
        </w:rPr>
        <w:t>3</w:t>
      </w:r>
      <w:r w:rsidR="00D7711D" w:rsidRPr="00487AC4">
        <w:rPr>
          <w:rFonts w:hint="eastAsia"/>
          <w:color w:val="333333"/>
          <w:shd w:val="clear" w:color="auto" w:fill="FFFFFF"/>
        </w:rPr>
        <w:t>）。请按照《财政部</w:t>
      </w:r>
      <w:r w:rsidR="00D7711D" w:rsidRPr="00487AC4">
        <w:rPr>
          <w:rFonts w:hint="eastAsia"/>
          <w:color w:val="333333"/>
          <w:shd w:val="clear" w:color="auto" w:fill="FFFFFF"/>
        </w:rPr>
        <w:t xml:space="preserve"> </w:t>
      </w:r>
      <w:r w:rsidR="00D7711D" w:rsidRPr="00487AC4">
        <w:rPr>
          <w:rFonts w:hint="eastAsia"/>
          <w:color w:val="333333"/>
          <w:shd w:val="clear" w:color="auto" w:fill="FFFFFF"/>
        </w:rPr>
        <w:t>海关总署</w:t>
      </w:r>
      <w:r w:rsidR="00D7711D" w:rsidRPr="00487AC4">
        <w:rPr>
          <w:rFonts w:hint="eastAsia"/>
          <w:color w:val="333333"/>
          <w:shd w:val="clear" w:color="auto" w:fill="FFFFFF"/>
        </w:rPr>
        <w:t xml:space="preserve"> </w:t>
      </w:r>
      <w:r w:rsidR="00D7711D" w:rsidRPr="00487AC4">
        <w:rPr>
          <w:rFonts w:hint="eastAsia"/>
          <w:color w:val="333333"/>
          <w:shd w:val="clear" w:color="auto" w:fill="FFFFFF"/>
        </w:rPr>
        <w:t>国家税务总局关于“十三五”期间进口种子种源税收政策管理办法的通知》（财关税〔</w:t>
      </w:r>
      <w:r w:rsidR="00D7711D" w:rsidRPr="00487AC4">
        <w:rPr>
          <w:rFonts w:hint="eastAsia"/>
          <w:color w:val="333333"/>
          <w:shd w:val="clear" w:color="auto" w:fill="FFFFFF"/>
        </w:rPr>
        <w:t>2016</w:t>
      </w:r>
      <w:r w:rsidR="00D7711D" w:rsidRPr="00487AC4">
        <w:rPr>
          <w:rFonts w:hint="eastAsia"/>
          <w:color w:val="333333"/>
          <w:shd w:val="clear" w:color="auto" w:fill="FFFFFF"/>
        </w:rPr>
        <w:t>〕</w:t>
      </w:r>
      <w:r w:rsidR="00D7711D" w:rsidRPr="00487AC4">
        <w:rPr>
          <w:rFonts w:hint="eastAsia"/>
          <w:color w:val="333333"/>
          <w:shd w:val="clear" w:color="auto" w:fill="FFFFFF"/>
        </w:rPr>
        <w:t>64</w:t>
      </w:r>
      <w:r w:rsidR="00D7711D" w:rsidRPr="00487AC4">
        <w:rPr>
          <w:rFonts w:hint="eastAsia"/>
          <w:color w:val="333333"/>
          <w:shd w:val="clear" w:color="auto" w:fill="FFFFFF"/>
        </w:rPr>
        <w:t>号）有关规定执行。</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特此通知。</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附件：</w:t>
      </w:r>
      <w:hyperlink r:id="rId10" w:history="1">
        <w:r w:rsidRPr="00487AC4">
          <w:rPr>
            <w:rFonts w:hint="eastAsia"/>
            <w:color w:val="333333"/>
            <w:shd w:val="clear" w:color="auto" w:fill="FFFFFF"/>
          </w:rPr>
          <w:t>1.</w:t>
        </w:r>
        <w:r w:rsidRPr="00487AC4">
          <w:rPr>
            <w:rFonts w:hint="eastAsia"/>
            <w:color w:val="333333"/>
            <w:shd w:val="clear" w:color="auto" w:fill="FFFFFF"/>
          </w:rPr>
          <w:t>农业农村部</w:t>
        </w:r>
        <w:r w:rsidRPr="00487AC4">
          <w:rPr>
            <w:rFonts w:hint="eastAsia"/>
            <w:color w:val="333333"/>
            <w:shd w:val="clear" w:color="auto" w:fill="FFFFFF"/>
          </w:rPr>
          <w:t>2019</w:t>
        </w:r>
        <w:r w:rsidRPr="00487AC4">
          <w:rPr>
            <w:rFonts w:hint="eastAsia"/>
            <w:color w:val="333333"/>
            <w:shd w:val="clear" w:color="auto" w:fill="FFFFFF"/>
          </w:rPr>
          <w:t>年度种子（苗）种畜（禽）鱼种（苗）免税进口计划</w:t>
        </w:r>
      </w:hyperlink>
      <w:r w:rsidRPr="00487AC4">
        <w:rPr>
          <w:color w:val="333333"/>
          <w:shd w:val="clear" w:color="auto" w:fill="FFFFFF"/>
        </w:rPr>
        <w:t>（</w:t>
      </w:r>
      <w:r w:rsidRPr="00487AC4">
        <w:rPr>
          <w:rFonts w:hint="eastAsia"/>
          <w:color w:val="333333"/>
          <w:shd w:val="clear" w:color="auto" w:fill="FFFFFF"/>
        </w:rPr>
        <w:t>略）</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 xml:space="preserve">　　　</w:t>
      </w:r>
      <w:hyperlink r:id="rId11" w:history="1">
        <w:r w:rsidRPr="00487AC4">
          <w:rPr>
            <w:rFonts w:hint="eastAsia"/>
            <w:color w:val="333333"/>
            <w:shd w:val="clear" w:color="auto" w:fill="FFFFFF"/>
          </w:rPr>
          <w:t>2.</w:t>
        </w:r>
        <w:r w:rsidRPr="00487AC4">
          <w:rPr>
            <w:rFonts w:hint="eastAsia"/>
            <w:color w:val="333333"/>
            <w:shd w:val="clear" w:color="auto" w:fill="FFFFFF"/>
          </w:rPr>
          <w:t>国家林业和草原局</w:t>
        </w:r>
        <w:r w:rsidRPr="00487AC4">
          <w:rPr>
            <w:rFonts w:hint="eastAsia"/>
            <w:color w:val="333333"/>
            <w:shd w:val="clear" w:color="auto" w:fill="FFFFFF"/>
          </w:rPr>
          <w:t>2019</w:t>
        </w:r>
        <w:r w:rsidRPr="00487AC4">
          <w:rPr>
            <w:rFonts w:hint="eastAsia"/>
            <w:color w:val="333333"/>
            <w:shd w:val="clear" w:color="auto" w:fill="FFFFFF"/>
          </w:rPr>
          <w:t>年度种子（苗）免税进口计划</w:t>
        </w:r>
      </w:hyperlink>
      <w:r w:rsidRPr="00487AC4">
        <w:rPr>
          <w:color w:val="333333"/>
          <w:shd w:val="clear" w:color="auto" w:fill="FFFFFF"/>
        </w:rPr>
        <w:t>（</w:t>
      </w:r>
      <w:r w:rsidRPr="00487AC4">
        <w:rPr>
          <w:rFonts w:hint="eastAsia"/>
          <w:color w:val="333333"/>
          <w:shd w:val="clear" w:color="auto" w:fill="FFFFFF"/>
        </w:rPr>
        <w:t>略）</w:t>
      </w:r>
    </w:p>
    <w:p w:rsidR="00D7711D" w:rsidRPr="00487AC4" w:rsidRDefault="00D7711D" w:rsidP="00487AC4">
      <w:pPr>
        <w:ind w:firstLine="480"/>
        <w:rPr>
          <w:color w:val="333333"/>
          <w:shd w:val="clear" w:color="auto" w:fill="FFFFFF"/>
        </w:rPr>
      </w:pPr>
      <w:r w:rsidRPr="00487AC4">
        <w:rPr>
          <w:rFonts w:hint="eastAsia"/>
          <w:color w:val="333333"/>
          <w:shd w:val="clear" w:color="auto" w:fill="FFFFFF"/>
        </w:rPr>
        <w:t xml:space="preserve">　　　</w:t>
      </w:r>
      <w:hyperlink r:id="rId12" w:history="1">
        <w:r w:rsidRPr="00487AC4">
          <w:rPr>
            <w:rFonts w:hint="eastAsia"/>
            <w:color w:val="333333"/>
            <w:shd w:val="clear" w:color="auto" w:fill="FFFFFF"/>
          </w:rPr>
          <w:t>3.</w:t>
        </w:r>
        <w:r w:rsidRPr="00487AC4">
          <w:rPr>
            <w:rFonts w:hint="eastAsia"/>
            <w:color w:val="333333"/>
            <w:shd w:val="clear" w:color="auto" w:fill="FFFFFF"/>
          </w:rPr>
          <w:t>国家林业和草原局</w:t>
        </w:r>
        <w:r w:rsidRPr="00487AC4">
          <w:rPr>
            <w:rFonts w:hint="eastAsia"/>
            <w:color w:val="333333"/>
            <w:shd w:val="clear" w:color="auto" w:fill="FFFFFF"/>
          </w:rPr>
          <w:t>2019</w:t>
        </w:r>
        <w:r w:rsidRPr="00487AC4">
          <w:rPr>
            <w:rFonts w:hint="eastAsia"/>
            <w:color w:val="333333"/>
            <w:shd w:val="clear" w:color="auto" w:fill="FFFFFF"/>
          </w:rPr>
          <w:t>年度种用野生动植物种源免税进口计划</w:t>
        </w:r>
      </w:hyperlink>
      <w:r w:rsidRPr="00487AC4">
        <w:rPr>
          <w:color w:val="333333"/>
          <w:shd w:val="clear" w:color="auto" w:fill="FFFFFF"/>
        </w:rPr>
        <w:t>（</w:t>
      </w:r>
      <w:r w:rsidRPr="00487AC4">
        <w:rPr>
          <w:rFonts w:hint="eastAsia"/>
          <w:color w:val="333333"/>
          <w:shd w:val="clear" w:color="auto" w:fill="FFFFFF"/>
        </w:rPr>
        <w:t>略）</w:t>
      </w:r>
    </w:p>
    <w:p w:rsidR="002A27D4" w:rsidRPr="00D7711D" w:rsidRDefault="002A27D4" w:rsidP="00487AC4">
      <w:pPr>
        <w:ind w:firstLine="480"/>
        <w:rPr>
          <w:color w:val="333333"/>
          <w:shd w:val="clear" w:color="auto" w:fill="FFFFFF"/>
        </w:rPr>
      </w:pPr>
    </w:p>
    <w:p w:rsidR="00487AC4" w:rsidRDefault="00D7711D" w:rsidP="00487AC4">
      <w:pPr>
        <w:pStyle w:val="1"/>
        <w:rPr>
          <w:szCs w:val="30"/>
          <w:shd w:val="clear" w:color="auto" w:fill="FFFFFF"/>
        </w:rPr>
      </w:pPr>
      <w:bookmarkStart w:id="13" w:name="_Toc1119548"/>
      <w:r w:rsidRPr="00487AC4">
        <w:rPr>
          <w:rFonts w:hint="eastAsia"/>
          <w:szCs w:val="30"/>
          <w:shd w:val="clear" w:color="auto" w:fill="FFFFFF"/>
        </w:rPr>
        <w:t>宁波市财政局</w:t>
      </w:r>
      <w:r w:rsidRPr="00487AC4">
        <w:rPr>
          <w:rFonts w:hint="eastAsia"/>
          <w:szCs w:val="30"/>
          <w:shd w:val="clear" w:color="auto" w:fill="FFFFFF"/>
        </w:rPr>
        <w:t xml:space="preserve"> </w:t>
      </w:r>
      <w:r w:rsidRPr="00487AC4">
        <w:rPr>
          <w:rFonts w:hint="eastAsia"/>
          <w:szCs w:val="30"/>
          <w:shd w:val="clear" w:color="auto" w:fill="FFFFFF"/>
        </w:rPr>
        <w:t>国家税务总局宁波市税务局</w:t>
      </w:r>
      <w:bookmarkEnd w:id="13"/>
    </w:p>
    <w:p w:rsidR="00D7711D" w:rsidRPr="00487AC4" w:rsidRDefault="00D7711D" w:rsidP="00487AC4">
      <w:pPr>
        <w:pStyle w:val="1"/>
        <w:numPr>
          <w:ilvl w:val="0"/>
          <w:numId w:val="0"/>
        </w:numPr>
        <w:rPr>
          <w:szCs w:val="30"/>
          <w:shd w:val="clear" w:color="auto" w:fill="FFFFFF"/>
        </w:rPr>
      </w:pPr>
      <w:bookmarkStart w:id="14" w:name="_Toc1119549"/>
      <w:r w:rsidRPr="00487AC4">
        <w:rPr>
          <w:rFonts w:hint="eastAsia"/>
          <w:szCs w:val="30"/>
          <w:shd w:val="clear" w:color="auto" w:fill="FFFFFF"/>
        </w:rPr>
        <w:t>关于宁波市贯彻实施小</w:t>
      </w:r>
      <w:proofErr w:type="gramStart"/>
      <w:r w:rsidRPr="00487AC4">
        <w:rPr>
          <w:rFonts w:hint="eastAsia"/>
          <w:szCs w:val="30"/>
          <w:shd w:val="clear" w:color="auto" w:fill="FFFFFF"/>
        </w:rPr>
        <w:t>微企业普</w:t>
      </w:r>
      <w:proofErr w:type="gramEnd"/>
      <w:r w:rsidRPr="00487AC4">
        <w:rPr>
          <w:rFonts w:hint="eastAsia"/>
          <w:szCs w:val="30"/>
          <w:shd w:val="clear" w:color="auto" w:fill="FFFFFF"/>
        </w:rPr>
        <w:t>惠性税收减免政策的通知</w:t>
      </w:r>
      <w:bookmarkEnd w:id="14"/>
    </w:p>
    <w:p w:rsidR="003421A2" w:rsidRPr="00487AC4" w:rsidRDefault="003421A2" w:rsidP="00487AC4">
      <w:pPr>
        <w:pStyle w:val="2"/>
        <w:spacing w:before="312" w:after="156"/>
        <w:rPr>
          <w:rFonts w:ascii="楷体_GB2312"/>
          <w:shd w:val="clear" w:color="auto" w:fill="FFFFFF"/>
        </w:rPr>
      </w:pPr>
      <w:bookmarkStart w:id="15" w:name="_Toc1119550"/>
      <w:r w:rsidRPr="00487AC4">
        <w:rPr>
          <w:rFonts w:ascii="楷体_GB2312" w:hint="eastAsia"/>
          <w:shd w:val="clear" w:color="auto" w:fill="FFFFFF"/>
        </w:rPr>
        <w:t>来源：国家税务总局宁波市税务局     2019-01-29</w:t>
      </w:r>
      <w:bookmarkEnd w:id="15"/>
      <w:r w:rsidRPr="00487AC4">
        <w:rPr>
          <w:rFonts w:hint="eastAsia"/>
          <w:color w:val="000000"/>
          <w:sz w:val="27"/>
          <w:szCs w:val="27"/>
          <w:shd w:val="clear" w:color="auto" w:fill="FFFFFF"/>
        </w:rPr>
        <w:t> </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各区县（市）财政局，国家税务总局宁波市各区县（市）税务局：</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为贯彻落实党中央、国务院决策部署，进一步支持小</w:t>
      </w:r>
      <w:proofErr w:type="gramStart"/>
      <w:r w:rsidRPr="003421A2">
        <w:rPr>
          <w:rFonts w:hint="eastAsia"/>
          <w:color w:val="333333"/>
          <w:shd w:val="clear" w:color="auto" w:fill="FFFFFF"/>
        </w:rPr>
        <w:t>微企业</w:t>
      </w:r>
      <w:proofErr w:type="gramEnd"/>
      <w:r w:rsidRPr="003421A2">
        <w:rPr>
          <w:rFonts w:hint="eastAsia"/>
          <w:color w:val="333333"/>
          <w:shd w:val="clear" w:color="auto" w:fill="FFFFFF"/>
        </w:rPr>
        <w:t>发展，根据《财政部</w:t>
      </w:r>
      <w:r w:rsidRPr="003421A2">
        <w:rPr>
          <w:rFonts w:hint="eastAsia"/>
          <w:color w:val="333333"/>
          <w:shd w:val="clear" w:color="auto" w:fill="FFFFFF"/>
        </w:rPr>
        <w:t xml:space="preserve"> </w:t>
      </w:r>
      <w:r w:rsidRPr="003421A2">
        <w:rPr>
          <w:rFonts w:hint="eastAsia"/>
          <w:color w:val="333333"/>
          <w:shd w:val="clear" w:color="auto" w:fill="FFFFFF"/>
        </w:rPr>
        <w:t>税务总局关于实施小微企业普惠性税收减免政策的通知》（财税〔</w:t>
      </w:r>
      <w:r w:rsidRPr="003421A2">
        <w:rPr>
          <w:rFonts w:hint="eastAsia"/>
          <w:color w:val="333333"/>
          <w:shd w:val="clear" w:color="auto" w:fill="FFFFFF"/>
        </w:rPr>
        <w:t>2019</w:t>
      </w:r>
      <w:r w:rsidRPr="003421A2">
        <w:rPr>
          <w:rFonts w:hint="eastAsia"/>
          <w:color w:val="333333"/>
          <w:shd w:val="clear" w:color="auto" w:fill="FFFFFF"/>
        </w:rPr>
        <w:t>〕</w:t>
      </w:r>
      <w:r w:rsidRPr="003421A2">
        <w:rPr>
          <w:rFonts w:hint="eastAsia"/>
          <w:color w:val="333333"/>
          <w:shd w:val="clear" w:color="auto" w:fill="FFFFFF"/>
        </w:rPr>
        <w:t>13</w:t>
      </w:r>
      <w:r w:rsidRPr="003421A2">
        <w:rPr>
          <w:rFonts w:hint="eastAsia"/>
          <w:color w:val="333333"/>
          <w:shd w:val="clear" w:color="auto" w:fill="FFFFFF"/>
        </w:rPr>
        <w:t>号），现就宁波市实施小</w:t>
      </w:r>
      <w:proofErr w:type="gramStart"/>
      <w:r w:rsidRPr="003421A2">
        <w:rPr>
          <w:rFonts w:hint="eastAsia"/>
          <w:color w:val="333333"/>
          <w:shd w:val="clear" w:color="auto" w:fill="FFFFFF"/>
        </w:rPr>
        <w:t>微企业普</w:t>
      </w:r>
      <w:proofErr w:type="gramEnd"/>
      <w:r w:rsidRPr="003421A2">
        <w:rPr>
          <w:rFonts w:hint="eastAsia"/>
          <w:color w:val="333333"/>
          <w:shd w:val="clear" w:color="auto" w:fill="FFFFFF"/>
        </w:rPr>
        <w:t>惠性税收减免政策有关事项通知如下：</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一、对月销售额不超过</w:t>
      </w:r>
      <w:r w:rsidRPr="003421A2">
        <w:rPr>
          <w:rFonts w:hint="eastAsia"/>
          <w:color w:val="333333"/>
          <w:shd w:val="clear" w:color="auto" w:fill="FFFFFF"/>
        </w:rPr>
        <w:t>10</w:t>
      </w:r>
      <w:r w:rsidRPr="003421A2">
        <w:rPr>
          <w:rFonts w:hint="eastAsia"/>
          <w:color w:val="333333"/>
          <w:shd w:val="clear" w:color="auto" w:fill="FFFFFF"/>
        </w:rPr>
        <w:t>万元的增值税小规模纳税人，免征增值税。</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二、对增值税小规模纳税人，按照</w:t>
      </w:r>
      <w:r w:rsidRPr="003421A2">
        <w:rPr>
          <w:rFonts w:hint="eastAsia"/>
          <w:color w:val="333333"/>
          <w:shd w:val="clear" w:color="auto" w:fill="FFFFFF"/>
        </w:rPr>
        <w:t>50%</w:t>
      </w:r>
      <w:r w:rsidRPr="003421A2">
        <w:rPr>
          <w:rFonts w:hint="eastAsia"/>
          <w:color w:val="333333"/>
          <w:shd w:val="clear" w:color="auto" w:fill="FFFFFF"/>
        </w:rPr>
        <w:t>幅度减征资源税、城市维护建设税、房产税、城镇土地使用税、印花税、耕地占用税和教育费附加、地方教育附加。</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三、增值税小规模纳税人已按规定享受资源税、城市维护建设税、房产税、城镇土地使用税、印花税、耕地占用税、教育费附加、地方教育附加等其他优惠政策的，可叠加享受本通知第二条规定的优惠政策。</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四、增值税小规模纳税人标准统一为年应征增值税销售额不超过</w:t>
      </w:r>
      <w:r w:rsidRPr="003421A2">
        <w:rPr>
          <w:rFonts w:hint="eastAsia"/>
          <w:color w:val="333333"/>
          <w:shd w:val="clear" w:color="auto" w:fill="FFFFFF"/>
        </w:rPr>
        <w:t>500</w:t>
      </w:r>
      <w:r w:rsidRPr="003421A2">
        <w:rPr>
          <w:rFonts w:hint="eastAsia"/>
          <w:color w:val="333333"/>
          <w:shd w:val="clear" w:color="auto" w:fill="FFFFFF"/>
        </w:rPr>
        <w:t>万元。符合条件的一般纳税人，在</w:t>
      </w:r>
      <w:r w:rsidRPr="003421A2">
        <w:rPr>
          <w:rFonts w:hint="eastAsia"/>
          <w:color w:val="333333"/>
          <w:shd w:val="clear" w:color="auto" w:fill="FFFFFF"/>
        </w:rPr>
        <w:t>2019</w:t>
      </w:r>
      <w:r w:rsidRPr="003421A2">
        <w:rPr>
          <w:rFonts w:hint="eastAsia"/>
          <w:color w:val="333333"/>
          <w:shd w:val="clear" w:color="auto" w:fill="FFFFFF"/>
        </w:rPr>
        <w:t>年</w:t>
      </w:r>
      <w:r w:rsidRPr="003421A2">
        <w:rPr>
          <w:rFonts w:hint="eastAsia"/>
          <w:color w:val="333333"/>
          <w:shd w:val="clear" w:color="auto" w:fill="FFFFFF"/>
        </w:rPr>
        <w:t>12</w:t>
      </w:r>
      <w:r w:rsidRPr="003421A2">
        <w:rPr>
          <w:rFonts w:hint="eastAsia"/>
          <w:color w:val="333333"/>
          <w:shd w:val="clear" w:color="auto" w:fill="FFFFFF"/>
        </w:rPr>
        <w:t>月</w:t>
      </w:r>
      <w:r w:rsidRPr="003421A2">
        <w:rPr>
          <w:rFonts w:hint="eastAsia"/>
          <w:color w:val="333333"/>
          <w:shd w:val="clear" w:color="auto" w:fill="FFFFFF"/>
        </w:rPr>
        <w:t>31</w:t>
      </w:r>
      <w:r w:rsidRPr="003421A2">
        <w:rPr>
          <w:rFonts w:hint="eastAsia"/>
          <w:color w:val="333333"/>
          <w:shd w:val="clear" w:color="auto" w:fill="FFFFFF"/>
        </w:rPr>
        <w:t>日前，可转登记为小规模纳税人。</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五、对小型微利企业年应纳税所得额不超过</w:t>
      </w:r>
      <w:r w:rsidRPr="003421A2">
        <w:rPr>
          <w:rFonts w:hint="eastAsia"/>
          <w:color w:val="333333"/>
          <w:shd w:val="clear" w:color="auto" w:fill="FFFFFF"/>
        </w:rPr>
        <w:t>100</w:t>
      </w:r>
      <w:r w:rsidRPr="003421A2">
        <w:rPr>
          <w:rFonts w:hint="eastAsia"/>
          <w:color w:val="333333"/>
          <w:shd w:val="clear" w:color="auto" w:fill="FFFFFF"/>
        </w:rPr>
        <w:t>万元的部分，减按</w:t>
      </w:r>
      <w:r w:rsidRPr="003421A2">
        <w:rPr>
          <w:rFonts w:hint="eastAsia"/>
          <w:color w:val="333333"/>
          <w:shd w:val="clear" w:color="auto" w:fill="FFFFFF"/>
        </w:rPr>
        <w:t>25%</w:t>
      </w:r>
      <w:r w:rsidRPr="003421A2">
        <w:rPr>
          <w:rFonts w:hint="eastAsia"/>
          <w:color w:val="333333"/>
          <w:shd w:val="clear" w:color="auto" w:fill="FFFFFF"/>
        </w:rPr>
        <w:t>计入应纳税所得额，按</w:t>
      </w:r>
      <w:r w:rsidRPr="003421A2">
        <w:rPr>
          <w:rFonts w:hint="eastAsia"/>
          <w:color w:val="333333"/>
          <w:shd w:val="clear" w:color="auto" w:fill="FFFFFF"/>
        </w:rPr>
        <w:t>20%</w:t>
      </w:r>
      <w:r w:rsidRPr="003421A2">
        <w:rPr>
          <w:rFonts w:hint="eastAsia"/>
          <w:color w:val="333333"/>
          <w:shd w:val="clear" w:color="auto" w:fill="FFFFFF"/>
        </w:rPr>
        <w:t>的税率缴纳企业所得税；对年应纳税所得额超过</w:t>
      </w:r>
      <w:r w:rsidRPr="003421A2">
        <w:rPr>
          <w:rFonts w:hint="eastAsia"/>
          <w:color w:val="333333"/>
          <w:shd w:val="clear" w:color="auto" w:fill="FFFFFF"/>
        </w:rPr>
        <w:t>100</w:t>
      </w:r>
      <w:r w:rsidRPr="003421A2">
        <w:rPr>
          <w:rFonts w:hint="eastAsia"/>
          <w:color w:val="333333"/>
          <w:shd w:val="clear" w:color="auto" w:fill="FFFFFF"/>
        </w:rPr>
        <w:t>万元但不超过</w:t>
      </w:r>
      <w:r w:rsidRPr="003421A2">
        <w:rPr>
          <w:rFonts w:hint="eastAsia"/>
          <w:color w:val="333333"/>
          <w:shd w:val="clear" w:color="auto" w:fill="FFFFFF"/>
        </w:rPr>
        <w:t>300</w:t>
      </w:r>
      <w:r w:rsidRPr="003421A2">
        <w:rPr>
          <w:rFonts w:hint="eastAsia"/>
          <w:color w:val="333333"/>
          <w:shd w:val="clear" w:color="auto" w:fill="FFFFFF"/>
        </w:rPr>
        <w:t>万元的部分，减按</w:t>
      </w:r>
      <w:r w:rsidRPr="003421A2">
        <w:rPr>
          <w:rFonts w:hint="eastAsia"/>
          <w:color w:val="333333"/>
          <w:shd w:val="clear" w:color="auto" w:fill="FFFFFF"/>
        </w:rPr>
        <w:t>50%</w:t>
      </w:r>
      <w:r w:rsidRPr="003421A2">
        <w:rPr>
          <w:rFonts w:hint="eastAsia"/>
          <w:color w:val="333333"/>
          <w:shd w:val="clear" w:color="auto" w:fill="FFFFFF"/>
        </w:rPr>
        <w:t>计入应纳税所得额，按</w:t>
      </w:r>
      <w:r w:rsidRPr="003421A2">
        <w:rPr>
          <w:rFonts w:hint="eastAsia"/>
          <w:color w:val="333333"/>
          <w:shd w:val="clear" w:color="auto" w:fill="FFFFFF"/>
        </w:rPr>
        <w:t>20%</w:t>
      </w:r>
      <w:r w:rsidRPr="003421A2">
        <w:rPr>
          <w:rFonts w:hint="eastAsia"/>
          <w:color w:val="333333"/>
          <w:shd w:val="clear" w:color="auto" w:fill="FFFFFF"/>
        </w:rPr>
        <w:t>的税率缴纳企业所得税。</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放宽小型微利企业适用标准，年度应纳税所得额、从业人数和资产总额三项</w:t>
      </w:r>
      <w:r w:rsidRPr="003421A2">
        <w:rPr>
          <w:rFonts w:hint="eastAsia"/>
          <w:color w:val="333333"/>
          <w:shd w:val="clear" w:color="auto" w:fill="FFFFFF"/>
        </w:rPr>
        <w:lastRenderedPageBreak/>
        <w:t>指标上限分别提高到</w:t>
      </w:r>
      <w:r w:rsidRPr="003421A2">
        <w:rPr>
          <w:rFonts w:hint="eastAsia"/>
          <w:color w:val="333333"/>
          <w:shd w:val="clear" w:color="auto" w:fill="FFFFFF"/>
        </w:rPr>
        <w:t>300</w:t>
      </w:r>
      <w:r w:rsidRPr="003421A2">
        <w:rPr>
          <w:rFonts w:hint="eastAsia"/>
          <w:color w:val="333333"/>
          <w:shd w:val="clear" w:color="auto" w:fill="FFFFFF"/>
        </w:rPr>
        <w:t>万元、</w:t>
      </w:r>
      <w:r w:rsidRPr="003421A2">
        <w:rPr>
          <w:rFonts w:hint="eastAsia"/>
          <w:color w:val="333333"/>
          <w:shd w:val="clear" w:color="auto" w:fill="FFFFFF"/>
        </w:rPr>
        <w:t>300</w:t>
      </w:r>
      <w:r w:rsidRPr="003421A2">
        <w:rPr>
          <w:rFonts w:hint="eastAsia"/>
          <w:color w:val="333333"/>
          <w:shd w:val="clear" w:color="auto" w:fill="FFFFFF"/>
        </w:rPr>
        <w:t>人、</w:t>
      </w:r>
      <w:r w:rsidRPr="003421A2">
        <w:rPr>
          <w:rFonts w:hint="eastAsia"/>
          <w:color w:val="333333"/>
          <w:shd w:val="clear" w:color="auto" w:fill="FFFFFF"/>
        </w:rPr>
        <w:t>5000</w:t>
      </w:r>
      <w:r w:rsidRPr="003421A2">
        <w:rPr>
          <w:rFonts w:hint="eastAsia"/>
          <w:color w:val="333333"/>
          <w:shd w:val="clear" w:color="auto" w:fill="FFFFFF"/>
        </w:rPr>
        <w:t>万元。</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六、创业投资企业和天使投资个人投向初创科技型企业符合条件的可按投资额的</w:t>
      </w:r>
      <w:r w:rsidRPr="003421A2">
        <w:rPr>
          <w:rFonts w:hint="eastAsia"/>
          <w:color w:val="333333"/>
          <w:shd w:val="clear" w:color="auto" w:fill="FFFFFF"/>
        </w:rPr>
        <w:t>70%</w:t>
      </w:r>
      <w:r w:rsidRPr="003421A2">
        <w:rPr>
          <w:rFonts w:hint="eastAsia"/>
          <w:color w:val="333333"/>
          <w:shd w:val="clear" w:color="auto" w:fill="FFFFFF"/>
        </w:rPr>
        <w:t>抵扣应纳税所得额。</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放宽初创科技型企业适用标准，从业人数、资产总额和年销售收入三项指标上限分别提高到</w:t>
      </w:r>
      <w:r w:rsidRPr="003421A2">
        <w:rPr>
          <w:rFonts w:hint="eastAsia"/>
          <w:color w:val="333333"/>
          <w:shd w:val="clear" w:color="auto" w:fill="FFFFFF"/>
        </w:rPr>
        <w:t>300</w:t>
      </w:r>
      <w:r w:rsidRPr="003421A2">
        <w:rPr>
          <w:rFonts w:hint="eastAsia"/>
          <w:color w:val="333333"/>
          <w:shd w:val="clear" w:color="auto" w:fill="FFFFFF"/>
        </w:rPr>
        <w:t>人、</w:t>
      </w:r>
      <w:r w:rsidRPr="003421A2">
        <w:rPr>
          <w:rFonts w:hint="eastAsia"/>
          <w:color w:val="333333"/>
          <w:shd w:val="clear" w:color="auto" w:fill="FFFFFF"/>
        </w:rPr>
        <w:t>5000</w:t>
      </w:r>
      <w:r w:rsidRPr="003421A2">
        <w:rPr>
          <w:rFonts w:hint="eastAsia"/>
          <w:color w:val="333333"/>
          <w:shd w:val="clear" w:color="auto" w:fill="FFFFFF"/>
        </w:rPr>
        <w:t>万元、</w:t>
      </w:r>
      <w:r w:rsidRPr="003421A2">
        <w:rPr>
          <w:rFonts w:hint="eastAsia"/>
          <w:color w:val="333333"/>
          <w:shd w:val="clear" w:color="auto" w:fill="FFFFFF"/>
        </w:rPr>
        <w:t>5000</w:t>
      </w:r>
      <w:r w:rsidRPr="003421A2">
        <w:rPr>
          <w:rFonts w:hint="eastAsia"/>
          <w:color w:val="333333"/>
          <w:shd w:val="clear" w:color="auto" w:fill="FFFFFF"/>
        </w:rPr>
        <w:t>万元。</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上述优惠政策执行期限为</w:t>
      </w:r>
      <w:r w:rsidRPr="003421A2">
        <w:rPr>
          <w:rFonts w:hint="eastAsia"/>
          <w:color w:val="333333"/>
          <w:shd w:val="clear" w:color="auto" w:fill="FFFFFF"/>
        </w:rPr>
        <w:t>2019</w:t>
      </w:r>
      <w:r w:rsidRPr="003421A2">
        <w:rPr>
          <w:rFonts w:hint="eastAsia"/>
          <w:color w:val="333333"/>
          <w:shd w:val="clear" w:color="auto" w:fill="FFFFFF"/>
        </w:rPr>
        <w:t>年</w:t>
      </w:r>
      <w:r w:rsidRPr="003421A2">
        <w:rPr>
          <w:rFonts w:hint="eastAsia"/>
          <w:color w:val="333333"/>
          <w:shd w:val="clear" w:color="auto" w:fill="FFFFFF"/>
        </w:rPr>
        <w:t>1</w:t>
      </w:r>
      <w:r w:rsidRPr="003421A2">
        <w:rPr>
          <w:rFonts w:hint="eastAsia"/>
          <w:color w:val="333333"/>
          <w:shd w:val="clear" w:color="auto" w:fill="FFFFFF"/>
        </w:rPr>
        <w:t>月</w:t>
      </w:r>
      <w:r w:rsidRPr="003421A2">
        <w:rPr>
          <w:rFonts w:hint="eastAsia"/>
          <w:color w:val="333333"/>
          <w:shd w:val="clear" w:color="auto" w:fill="FFFFFF"/>
        </w:rPr>
        <w:t>1</w:t>
      </w:r>
      <w:r w:rsidRPr="003421A2">
        <w:rPr>
          <w:rFonts w:hint="eastAsia"/>
          <w:color w:val="333333"/>
          <w:shd w:val="clear" w:color="auto" w:fill="FFFFFF"/>
        </w:rPr>
        <w:t>日至</w:t>
      </w:r>
      <w:r w:rsidRPr="003421A2">
        <w:rPr>
          <w:rFonts w:hint="eastAsia"/>
          <w:color w:val="333333"/>
          <w:shd w:val="clear" w:color="auto" w:fill="FFFFFF"/>
        </w:rPr>
        <w:t>2021</w:t>
      </w:r>
      <w:r w:rsidRPr="003421A2">
        <w:rPr>
          <w:rFonts w:hint="eastAsia"/>
          <w:color w:val="333333"/>
          <w:shd w:val="clear" w:color="auto" w:fill="FFFFFF"/>
        </w:rPr>
        <w:t>年</w:t>
      </w:r>
      <w:r w:rsidRPr="003421A2">
        <w:rPr>
          <w:rFonts w:hint="eastAsia"/>
          <w:color w:val="333333"/>
          <w:shd w:val="clear" w:color="auto" w:fill="FFFFFF"/>
        </w:rPr>
        <w:t>12</w:t>
      </w:r>
      <w:r w:rsidRPr="003421A2">
        <w:rPr>
          <w:rFonts w:hint="eastAsia"/>
          <w:color w:val="333333"/>
          <w:shd w:val="clear" w:color="auto" w:fill="FFFFFF"/>
        </w:rPr>
        <w:t>月</w:t>
      </w:r>
      <w:r w:rsidRPr="003421A2">
        <w:rPr>
          <w:rFonts w:hint="eastAsia"/>
          <w:color w:val="333333"/>
          <w:shd w:val="clear" w:color="auto" w:fill="FFFFFF"/>
        </w:rPr>
        <w:t>31</w:t>
      </w:r>
      <w:r w:rsidRPr="003421A2">
        <w:rPr>
          <w:rFonts w:hint="eastAsia"/>
          <w:color w:val="333333"/>
          <w:shd w:val="clear" w:color="auto" w:fill="FFFFFF"/>
        </w:rPr>
        <w:t>日。财政部、税务总局另有规定的，从其要求执行。</w:t>
      </w:r>
    </w:p>
    <w:p w:rsidR="003421A2" w:rsidRPr="00487AC4" w:rsidRDefault="003421A2" w:rsidP="00487AC4">
      <w:pPr>
        <w:ind w:firstLine="480"/>
        <w:rPr>
          <w:color w:val="333333"/>
          <w:shd w:val="clear" w:color="auto" w:fill="FFFFFF"/>
        </w:rPr>
      </w:pPr>
      <w:r w:rsidRPr="003421A2">
        <w:rPr>
          <w:rFonts w:hint="eastAsia"/>
          <w:color w:val="333333"/>
          <w:shd w:val="clear" w:color="auto" w:fill="FFFFFF"/>
        </w:rPr>
        <w:t>全市各级财政、税务部门要切实提高政治站位，深入贯彻落实党中央、国务院和省委、省政府、市委、市政府减税降费的决策部署，充分认识小</w:t>
      </w:r>
      <w:proofErr w:type="gramStart"/>
      <w:r w:rsidRPr="003421A2">
        <w:rPr>
          <w:rFonts w:hint="eastAsia"/>
          <w:color w:val="333333"/>
          <w:shd w:val="clear" w:color="auto" w:fill="FFFFFF"/>
        </w:rPr>
        <w:t>微企业普</w:t>
      </w:r>
      <w:proofErr w:type="gramEnd"/>
      <w:r w:rsidRPr="003421A2">
        <w:rPr>
          <w:rFonts w:hint="eastAsia"/>
          <w:color w:val="333333"/>
          <w:shd w:val="clear" w:color="auto" w:fill="FFFFFF"/>
        </w:rPr>
        <w:t>惠性税收减免的重要意义，将其作为当前的一项重大任务，加强组织领导，精心抓好实施，积极稳定市场预期，激发微观主体活力，确保各项政策落地生效。要强化宣传辅导，优化纳税服务，增进办税便利，确保广大小</w:t>
      </w:r>
      <w:proofErr w:type="gramStart"/>
      <w:r w:rsidRPr="003421A2">
        <w:rPr>
          <w:rFonts w:hint="eastAsia"/>
          <w:color w:val="333333"/>
          <w:shd w:val="clear" w:color="auto" w:fill="FFFFFF"/>
        </w:rPr>
        <w:t>微企业</w:t>
      </w:r>
      <w:proofErr w:type="gramEnd"/>
      <w:r w:rsidRPr="003421A2">
        <w:rPr>
          <w:rFonts w:hint="eastAsia"/>
          <w:color w:val="333333"/>
          <w:shd w:val="clear" w:color="auto" w:fill="FFFFFF"/>
        </w:rPr>
        <w:t>实打实享受到减税降费的政策红利，促进经济稳定发展。要密切跟踪政策执行情况，做好政策落地督查，深入分析政策绩效，对政策执行中的问题和建议，及时向市财政局和国家税务总局宁波市税务局反馈。</w:t>
      </w:r>
    </w:p>
    <w:p w:rsidR="003421A2" w:rsidRPr="003421A2" w:rsidRDefault="003421A2" w:rsidP="00487AC4">
      <w:pPr>
        <w:ind w:firstLine="480"/>
        <w:rPr>
          <w:color w:val="333333"/>
          <w:shd w:val="clear" w:color="auto" w:fill="FFFFFF"/>
        </w:rPr>
      </w:pPr>
    </w:p>
    <w:p w:rsidR="00487AC4" w:rsidRDefault="003421A2" w:rsidP="00487AC4">
      <w:pPr>
        <w:pStyle w:val="1"/>
      </w:pPr>
      <w:bookmarkStart w:id="16" w:name="_Toc1119551"/>
      <w:r w:rsidRPr="00487AC4">
        <w:rPr>
          <w:rFonts w:hint="eastAsia"/>
        </w:rPr>
        <w:t>财政部</w:t>
      </w:r>
      <w:r w:rsidRPr="00487AC4">
        <w:rPr>
          <w:rFonts w:hint="eastAsia"/>
        </w:rPr>
        <w:t xml:space="preserve"> </w:t>
      </w:r>
      <w:r w:rsidRPr="00487AC4">
        <w:rPr>
          <w:rFonts w:hint="eastAsia"/>
        </w:rPr>
        <w:t>税务总局</w:t>
      </w:r>
      <w:r w:rsidRPr="00487AC4">
        <w:rPr>
          <w:rFonts w:hint="eastAsia"/>
        </w:rPr>
        <w:t xml:space="preserve"> </w:t>
      </w:r>
      <w:r w:rsidRPr="00487AC4">
        <w:rPr>
          <w:rFonts w:hint="eastAsia"/>
        </w:rPr>
        <w:t>人力资源社会保障部</w:t>
      </w:r>
      <w:r w:rsidRPr="00487AC4">
        <w:rPr>
          <w:rFonts w:hint="eastAsia"/>
        </w:rPr>
        <w:t xml:space="preserve"> </w:t>
      </w:r>
      <w:r w:rsidRPr="00487AC4">
        <w:rPr>
          <w:rFonts w:hint="eastAsia"/>
        </w:rPr>
        <w:t>国务院扶贫办</w:t>
      </w:r>
      <w:bookmarkEnd w:id="16"/>
    </w:p>
    <w:p w:rsidR="003421A2" w:rsidRPr="00487AC4" w:rsidRDefault="003421A2" w:rsidP="00487AC4">
      <w:pPr>
        <w:pStyle w:val="1"/>
        <w:numPr>
          <w:ilvl w:val="0"/>
          <w:numId w:val="0"/>
        </w:numPr>
      </w:pPr>
      <w:bookmarkStart w:id="17" w:name="_Toc1119552"/>
      <w:r w:rsidRPr="00487AC4">
        <w:rPr>
          <w:rFonts w:hint="eastAsia"/>
          <w:szCs w:val="42"/>
        </w:rPr>
        <w:t>关于进一步支持和促进重点群体创业就业有关税收政策的通知</w:t>
      </w:r>
      <w:bookmarkEnd w:id="17"/>
    </w:p>
    <w:p w:rsidR="003421A2" w:rsidRPr="00487AC4" w:rsidRDefault="003421A2" w:rsidP="00487AC4">
      <w:pPr>
        <w:pStyle w:val="2"/>
        <w:spacing w:before="312" w:after="156"/>
        <w:rPr>
          <w:rFonts w:ascii="楷体_GB2312"/>
        </w:rPr>
      </w:pPr>
      <w:bookmarkStart w:id="18" w:name="_Toc1119553"/>
      <w:r w:rsidRPr="00487AC4">
        <w:rPr>
          <w:rFonts w:ascii="楷体_GB2312" w:hint="eastAsia"/>
        </w:rPr>
        <w:t>财税〔2019〕22号    2019-2-2</w:t>
      </w:r>
      <w:bookmarkEnd w:id="18"/>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各省、自治区、直辖市、计划单列市财政厅（局）、人力资源社会保障厅（局）、扶贫办，国家税务总局各省、自治区、直辖市、计划单列市税务局，新疆生产建设兵团财政局、人力资源社会保障局、扶贫办：</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为进一步支持和促进重点群体创业就业，现将有关税收政策通知如下：</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一、建档立</w:t>
      </w:r>
      <w:proofErr w:type="gramStart"/>
      <w:r w:rsidRPr="00487AC4">
        <w:rPr>
          <w:rFonts w:hint="eastAsia"/>
          <w:color w:val="333333"/>
          <w:shd w:val="clear" w:color="auto" w:fill="FFFFFF"/>
        </w:rPr>
        <w:t>卡贫困</w:t>
      </w:r>
      <w:proofErr w:type="gramEnd"/>
      <w:r w:rsidRPr="00487AC4">
        <w:rPr>
          <w:rFonts w:hint="eastAsia"/>
          <w:color w:val="333333"/>
          <w:shd w:val="clear" w:color="auto" w:fill="FFFFFF"/>
        </w:rPr>
        <w:t>人口、持《就业创业证》（注明“自主创业税收政策”或“毕业年度内自主创业税收政策”）或《就业失业登记证》（注明“自主创业税收政策”）的人员，从事个体经营的，自办理个体工商户登记当月起，在</w:t>
      </w:r>
      <w:r w:rsidRPr="00487AC4">
        <w:rPr>
          <w:rFonts w:hint="eastAsia"/>
          <w:color w:val="333333"/>
          <w:shd w:val="clear" w:color="auto" w:fill="FFFFFF"/>
        </w:rPr>
        <w:t>3</w:t>
      </w:r>
      <w:r w:rsidRPr="00487AC4">
        <w:rPr>
          <w:rFonts w:hint="eastAsia"/>
          <w:color w:val="333333"/>
          <w:shd w:val="clear" w:color="auto" w:fill="FFFFFF"/>
        </w:rPr>
        <w:t>年（</w:t>
      </w:r>
      <w:r w:rsidRPr="00487AC4">
        <w:rPr>
          <w:rFonts w:hint="eastAsia"/>
          <w:color w:val="333333"/>
          <w:shd w:val="clear" w:color="auto" w:fill="FFFFFF"/>
        </w:rPr>
        <w:t>36</w:t>
      </w:r>
      <w:r w:rsidRPr="00487AC4">
        <w:rPr>
          <w:rFonts w:hint="eastAsia"/>
          <w:color w:val="333333"/>
          <w:shd w:val="clear" w:color="auto" w:fill="FFFFFF"/>
        </w:rPr>
        <w:t>个月，下同）内按每户每年</w:t>
      </w:r>
      <w:r w:rsidRPr="00487AC4">
        <w:rPr>
          <w:rFonts w:hint="eastAsia"/>
          <w:color w:val="333333"/>
          <w:shd w:val="clear" w:color="auto" w:fill="FFFFFF"/>
        </w:rPr>
        <w:t>12000</w:t>
      </w:r>
      <w:r w:rsidRPr="00487AC4">
        <w:rPr>
          <w:rFonts w:hint="eastAsia"/>
          <w:color w:val="333333"/>
          <w:shd w:val="clear" w:color="auto" w:fill="FFFFFF"/>
        </w:rPr>
        <w:t>元为限额依次扣减其当年实际应缴纳的增值税、城市维护建设税、教育费附加、地方教育附加和个人所得税。限额标准最高可上浮</w:t>
      </w:r>
      <w:r w:rsidRPr="00487AC4">
        <w:rPr>
          <w:rFonts w:hint="eastAsia"/>
          <w:color w:val="333333"/>
          <w:shd w:val="clear" w:color="auto" w:fill="FFFFFF"/>
        </w:rPr>
        <w:t>20%</w:t>
      </w:r>
      <w:r w:rsidRPr="00487AC4">
        <w:rPr>
          <w:rFonts w:hint="eastAsia"/>
          <w:color w:val="333333"/>
          <w:shd w:val="clear" w:color="auto" w:fill="FFFFFF"/>
        </w:rPr>
        <w:t>，各省、自治区、直辖市人民政府可根据本地区实际情况在此幅度内确定具体限额标准。</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纳税人年度应缴纳税款小于上述扣减限额的，减免税额以其实际缴纳的税款为限；大于上述扣减限额的，以上述扣减限额为限。</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上述人员具体包括：</w:t>
      </w:r>
      <w:r w:rsidRPr="00487AC4">
        <w:rPr>
          <w:rFonts w:hint="eastAsia"/>
          <w:color w:val="333333"/>
          <w:shd w:val="clear" w:color="auto" w:fill="FFFFFF"/>
        </w:rPr>
        <w:t>1.</w:t>
      </w:r>
      <w:r w:rsidRPr="00487AC4">
        <w:rPr>
          <w:rFonts w:hint="eastAsia"/>
          <w:color w:val="333333"/>
          <w:shd w:val="clear" w:color="auto" w:fill="FFFFFF"/>
        </w:rPr>
        <w:t>纳入全国扶贫开发信息系统的建档立</w:t>
      </w:r>
      <w:proofErr w:type="gramStart"/>
      <w:r w:rsidRPr="00487AC4">
        <w:rPr>
          <w:rFonts w:hint="eastAsia"/>
          <w:color w:val="333333"/>
          <w:shd w:val="clear" w:color="auto" w:fill="FFFFFF"/>
        </w:rPr>
        <w:t>卡贫困</w:t>
      </w:r>
      <w:proofErr w:type="gramEnd"/>
      <w:r w:rsidRPr="00487AC4">
        <w:rPr>
          <w:rFonts w:hint="eastAsia"/>
          <w:color w:val="333333"/>
          <w:shd w:val="clear" w:color="auto" w:fill="FFFFFF"/>
        </w:rPr>
        <w:t>人口；</w:t>
      </w:r>
      <w:r w:rsidRPr="00487AC4">
        <w:rPr>
          <w:rFonts w:hint="eastAsia"/>
          <w:color w:val="333333"/>
          <w:shd w:val="clear" w:color="auto" w:fill="FFFFFF"/>
        </w:rPr>
        <w:t>2.</w:t>
      </w:r>
      <w:r w:rsidRPr="00487AC4">
        <w:rPr>
          <w:rFonts w:hint="eastAsia"/>
          <w:color w:val="333333"/>
          <w:shd w:val="clear" w:color="auto" w:fill="FFFFFF"/>
        </w:rPr>
        <w:lastRenderedPageBreak/>
        <w:t>在人力资源社会保障部门公共就业服务机构登记失业半年以上的人员；</w:t>
      </w:r>
      <w:r w:rsidRPr="00487AC4">
        <w:rPr>
          <w:rFonts w:hint="eastAsia"/>
          <w:color w:val="333333"/>
          <w:shd w:val="clear" w:color="auto" w:fill="FFFFFF"/>
        </w:rPr>
        <w:t>3.</w:t>
      </w:r>
      <w:proofErr w:type="gramStart"/>
      <w:r w:rsidRPr="00487AC4">
        <w:rPr>
          <w:rFonts w:hint="eastAsia"/>
          <w:color w:val="333333"/>
          <w:shd w:val="clear" w:color="auto" w:fill="FFFFFF"/>
        </w:rPr>
        <w:t>零就业</w:t>
      </w:r>
      <w:proofErr w:type="gramEnd"/>
      <w:r w:rsidRPr="00487AC4">
        <w:rPr>
          <w:rFonts w:hint="eastAsia"/>
          <w:color w:val="333333"/>
          <w:shd w:val="clear" w:color="auto" w:fill="FFFFFF"/>
        </w:rPr>
        <w:t>家庭、享受城市居民最低生活保障家庭劳动年龄内的登记失业人员；</w:t>
      </w:r>
      <w:r w:rsidRPr="00487AC4">
        <w:rPr>
          <w:rFonts w:hint="eastAsia"/>
          <w:color w:val="333333"/>
          <w:shd w:val="clear" w:color="auto" w:fill="FFFFFF"/>
        </w:rPr>
        <w:t>4.</w:t>
      </w:r>
      <w:r w:rsidRPr="00487AC4">
        <w:rPr>
          <w:rFonts w:hint="eastAsia"/>
          <w:color w:val="333333"/>
          <w:shd w:val="clear" w:color="auto" w:fill="FFFFFF"/>
        </w:rPr>
        <w:t>毕业年度内高校毕业生。高校毕业生是指实施高等学历教育的普通高等学校、成人高等学校应届毕业的学生；毕业年度是指毕业所在自然年，即</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日至</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二、企业招用建档立</w:t>
      </w:r>
      <w:proofErr w:type="gramStart"/>
      <w:r w:rsidRPr="00487AC4">
        <w:rPr>
          <w:rFonts w:hint="eastAsia"/>
          <w:color w:val="333333"/>
          <w:shd w:val="clear" w:color="auto" w:fill="FFFFFF"/>
        </w:rPr>
        <w:t>卡贫困</w:t>
      </w:r>
      <w:proofErr w:type="gramEnd"/>
      <w:r w:rsidRPr="00487AC4">
        <w:rPr>
          <w:rFonts w:hint="eastAsia"/>
          <w:color w:val="333333"/>
          <w:shd w:val="clear" w:color="auto" w:fill="FFFFFF"/>
        </w:rPr>
        <w:t>人口，以及在人力资源社会保障部门公共就业服务机构登记失业半年以上且持《就业创业证》或《就业失业登记证》（注明“企业吸纳税收政策”）的人员，与其签订</w:t>
      </w:r>
      <w:r w:rsidRPr="00487AC4">
        <w:rPr>
          <w:rFonts w:hint="eastAsia"/>
          <w:color w:val="333333"/>
          <w:shd w:val="clear" w:color="auto" w:fill="FFFFFF"/>
        </w:rPr>
        <w:t>1</w:t>
      </w:r>
      <w:r w:rsidRPr="00487AC4">
        <w:rPr>
          <w:rFonts w:hint="eastAsia"/>
          <w:color w:val="333333"/>
          <w:shd w:val="clear" w:color="auto" w:fill="FFFFFF"/>
        </w:rPr>
        <w:t>年以上期限劳动合同并依法缴纳社会保险费的，自签订劳动合同并缴纳社会保险当月起，在</w:t>
      </w:r>
      <w:r w:rsidRPr="00487AC4">
        <w:rPr>
          <w:rFonts w:hint="eastAsia"/>
          <w:color w:val="333333"/>
          <w:shd w:val="clear" w:color="auto" w:fill="FFFFFF"/>
        </w:rPr>
        <w:t>3</w:t>
      </w:r>
      <w:r w:rsidRPr="00487AC4">
        <w:rPr>
          <w:rFonts w:hint="eastAsia"/>
          <w:color w:val="333333"/>
          <w:shd w:val="clear" w:color="auto" w:fill="FFFFFF"/>
        </w:rPr>
        <w:t>年内按实际招用人数予以定额依次扣减增值税、城市维护建设税、教育费附加、地方教育附加和企业所得税优惠。定额标准为每人每年</w:t>
      </w:r>
      <w:r w:rsidRPr="00487AC4">
        <w:rPr>
          <w:rFonts w:hint="eastAsia"/>
          <w:color w:val="333333"/>
          <w:shd w:val="clear" w:color="auto" w:fill="FFFFFF"/>
        </w:rPr>
        <w:t>6000</w:t>
      </w:r>
      <w:r w:rsidRPr="00487AC4">
        <w:rPr>
          <w:rFonts w:hint="eastAsia"/>
          <w:color w:val="333333"/>
          <w:shd w:val="clear" w:color="auto" w:fill="FFFFFF"/>
        </w:rPr>
        <w:t>元，最高可上浮</w:t>
      </w:r>
      <w:r w:rsidRPr="00487AC4">
        <w:rPr>
          <w:rFonts w:hint="eastAsia"/>
          <w:color w:val="333333"/>
          <w:shd w:val="clear" w:color="auto" w:fill="FFFFFF"/>
        </w:rPr>
        <w:t>30%</w:t>
      </w:r>
      <w:r w:rsidRPr="00487AC4">
        <w:rPr>
          <w:rFonts w:hint="eastAsia"/>
          <w:color w:val="333333"/>
          <w:shd w:val="clear" w:color="auto" w:fill="FFFFFF"/>
        </w:rPr>
        <w:t>，各省、自治区、直辖市人民政府可根据本地区实际情况在此幅度内确定具体定额标准。城市维护建设税、教育费附加、地方教育附加的计税依据是享受本项税收优惠政策前的增值税应纳税额。</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按上述标准计算的税收扣减额应在企业当年实际应缴纳的增值税、城市维护建设税、教育费附加、地方教育附加和企业所得税税额中扣减，当年扣减不完的，不得结转下年使用。</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本通知所称企业是指属于增值税纳税人或企业所得税纳税人的企业等单位。</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三、国务院扶贫办在每年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15</w:t>
      </w:r>
      <w:r w:rsidRPr="00487AC4">
        <w:rPr>
          <w:rFonts w:hint="eastAsia"/>
          <w:color w:val="333333"/>
          <w:shd w:val="clear" w:color="auto" w:fill="FFFFFF"/>
        </w:rPr>
        <w:t>日前将建档立</w:t>
      </w:r>
      <w:proofErr w:type="gramStart"/>
      <w:r w:rsidRPr="00487AC4">
        <w:rPr>
          <w:rFonts w:hint="eastAsia"/>
          <w:color w:val="333333"/>
          <w:shd w:val="clear" w:color="auto" w:fill="FFFFFF"/>
        </w:rPr>
        <w:t>卡贫困</w:t>
      </w:r>
      <w:proofErr w:type="gramEnd"/>
      <w:r w:rsidRPr="00487AC4">
        <w:rPr>
          <w:rFonts w:hint="eastAsia"/>
          <w:color w:val="333333"/>
          <w:shd w:val="clear" w:color="auto" w:fill="FFFFFF"/>
        </w:rPr>
        <w:t>人口名单及相关信息提供给人力资源社会保障部、税务总局，税务总局将相关信息转发给各省、自治区、直辖市税务部门。人力资源社会保障部门依托全国扶贫开发信息系统核实建档立</w:t>
      </w:r>
      <w:proofErr w:type="gramStart"/>
      <w:r w:rsidRPr="00487AC4">
        <w:rPr>
          <w:rFonts w:hint="eastAsia"/>
          <w:color w:val="333333"/>
          <w:shd w:val="clear" w:color="auto" w:fill="FFFFFF"/>
        </w:rPr>
        <w:t>卡贫困</w:t>
      </w:r>
      <w:proofErr w:type="gramEnd"/>
      <w:r w:rsidRPr="00487AC4">
        <w:rPr>
          <w:rFonts w:hint="eastAsia"/>
          <w:color w:val="333333"/>
          <w:shd w:val="clear" w:color="auto" w:fill="FFFFFF"/>
        </w:rPr>
        <w:t>人口身份信息。</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四、企业招用就业人员既可以适用本通知规定的税收优惠政策，又可以适用其他扶持就业专项税收优惠政策的，企业可以选择适用最优惠的政策，但不得重复享受。</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五、本通知规定的税收政策执行期限为</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日至</w:t>
      </w:r>
      <w:r w:rsidRPr="00487AC4">
        <w:rPr>
          <w:rFonts w:hint="eastAsia"/>
          <w:color w:val="333333"/>
          <w:shd w:val="clear" w:color="auto" w:fill="FFFFFF"/>
        </w:rPr>
        <w:t>2021</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日。纳税人在</w:t>
      </w:r>
      <w:r w:rsidRPr="00487AC4">
        <w:rPr>
          <w:rFonts w:hint="eastAsia"/>
          <w:color w:val="333333"/>
          <w:shd w:val="clear" w:color="auto" w:fill="FFFFFF"/>
        </w:rPr>
        <w:t>2021</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日享受本通知规定税收优惠政策未满</w:t>
      </w:r>
      <w:r w:rsidRPr="00487AC4">
        <w:rPr>
          <w:rFonts w:hint="eastAsia"/>
          <w:color w:val="333333"/>
          <w:shd w:val="clear" w:color="auto" w:fill="FFFFFF"/>
        </w:rPr>
        <w:t>3</w:t>
      </w:r>
      <w:r w:rsidRPr="00487AC4">
        <w:rPr>
          <w:rFonts w:hint="eastAsia"/>
          <w:color w:val="333333"/>
          <w:shd w:val="clear" w:color="auto" w:fill="FFFFFF"/>
        </w:rPr>
        <w:t>年的，可继续享受至</w:t>
      </w:r>
      <w:r w:rsidRPr="00487AC4">
        <w:rPr>
          <w:rFonts w:hint="eastAsia"/>
          <w:color w:val="333333"/>
          <w:shd w:val="clear" w:color="auto" w:fill="FFFFFF"/>
        </w:rPr>
        <w:t>3</w:t>
      </w:r>
      <w:r w:rsidRPr="00487AC4">
        <w:rPr>
          <w:rFonts w:hint="eastAsia"/>
          <w:color w:val="333333"/>
          <w:shd w:val="clear" w:color="auto" w:fill="FFFFFF"/>
        </w:rPr>
        <w:t>年期满为止。《财政部</w:t>
      </w:r>
      <w:r w:rsidRPr="00487AC4">
        <w:rPr>
          <w:rFonts w:hint="eastAsia"/>
          <w:color w:val="333333"/>
          <w:shd w:val="clear" w:color="auto" w:fill="FFFFFF"/>
        </w:rPr>
        <w:t xml:space="preserve"> </w:t>
      </w:r>
      <w:r w:rsidRPr="00487AC4">
        <w:rPr>
          <w:rFonts w:hint="eastAsia"/>
          <w:color w:val="333333"/>
          <w:shd w:val="clear" w:color="auto" w:fill="FFFFFF"/>
        </w:rPr>
        <w:t>税务总局</w:t>
      </w:r>
      <w:r w:rsidRPr="00487AC4">
        <w:rPr>
          <w:rFonts w:hint="eastAsia"/>
          <w:color w:val="333333"/>
          <w:shd w:val="clear" w:color="auto" w:fill="FFFFFF"/>
        </w:rPr>
        <w:t xml:space="preserve"> </w:t>
      </w:r>
      <w:r w:rsidRPr="00487AC4">
        <w:rPr>
          <w:rFonts w:hint="eastAsia"/>
          <w:color w:val="333333"/>
          <w:shd w:val="clear" w:color="auto" w:fill="FFFFFF"/>
        </w:rPr>
        <w:t>人力资源社会保障部关于继续实施支持和促进重点群体创业就业有关税收政策的通知》（财税〔</w:t>
      </w:r>
      <w:r w:rsidRPr="00487AC4">
        <w:rPr>
          <w:rFonts w:hint="eastAsia"/>
          <w:color w:val="333333"/>
          <w:shd w:val="clear" w:color="auto" w:fill="FFFFFF"/>
        </w:rPr>
        <w:t>2017</w:t>
      </w:r>
      <w:r w:rsidRPr="00487AC4">
        <w:rPr>
          <w:rFonts w:hint="eastAsia"/>
          <w:color w:val="333333"/>
          <w:shd w:val="clear" w:color="auto" w:fill="FFFFFF"/>
        </w:rPr>
        <w:t>〕</w:t>
      </w:r>
      <w:r w:rsidRPr="00487AC4">
        <w:rPr>
          <w:rFonts w:hint="eastAsia"/>
          <w:color w:val="333333"/>
          <w:shd w:val="clear" w:color="auto" w:fill="FFFFFF"/>
        </w:rPr>
        <w:t>49</w:t>
      </w:r>
      <w:r w:rsidRPr="00487AC4">
        <w:rPr>
          <w:rFonts w:hint="eastAsia"/>
          <w:color w:val="333333"/>
          <w:shd w:val="clear" w:color="auto" w:fill="FFFFFF"/>
        </w:rPr>
        <w:t>号）自</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日起停止执行。</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本通知所述人员，以前年度已享受重点群体创业就业税收优惠政策满</w:t>
      </w:r>
      <w:r w:rsidRPr="00487AC4">
        <w:rPr>
          <w:rFonts w:hint="eastAsia"/>
          <w:color w:val="333333"/>
          <w:shd w:val="clear" w:color="auto" w:fill="FFFFFF"/>
        </w:rPr>
        <w:t>3</w:t>
      </w:r>
      <w:r w:rsidRPr="00487AC4">
        <w:rPr>
          <w:rFonts w:hint="eastAsia"/>
          <w:color w:val="333333"/>
          <w:shd w:val="clear" w:color="auto" w:fill="FFFFFF"/>
        </w:rPr>
        <w:t>年的，不得再享受本通知规定的税收优惠政策；以前年度享受重点群体创业就业税收优惠政策未满</w:t>
      </w:r>
      <w:r w:rsidRPr="00487AC4">
        <w:rPr>
          <w:rFonts w:hint="eastAsia"/>
          <w:color w:val="333333"/>
          <w:shd w:val="clear" w:color="auto" w:fill="FFFFFF"/>
        </w:rPr>
        <w:t>3</w:t>
      </w:r>
      <w:r w:rsidRPr="00487AC4">
        <w:rPr>
          <w:rFonts w:hint="eastAsia"/>
          <w:color w:val="333333"/>
          <w:shd w:val="clear" w:color="auto" w:fill="FFFFFF"/>
        </w:rPr>
        <w:t>年且符合本通知规定条件的，可按本通知规定享受优惠至</w:t>
      </w:r>
      <w:r w:rsidRPr="00487AC4">
        <w:rPr>
          <w:rFonts w:hint="eastAsia"/>
          <w:color w:val="333333"/>
          <w:shd w:val="clear" w:color="auto" w:fill="FFFFFF"/>
        </w:rPr>
        <w:t>3</w:t>
      </w:r>
      <w:r w:rsidRPr="00487AC4">
        <w:rPr>
          <w:rFonts w:hint="eastAsia"/>
          <w:color w:val="333333"/>
          <w:shd w:val="clear" w:color="auto" w:fill="FFFFFF"/>
        </w:rPr>
        <w:t>年期满。</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各地财政、税务、人力资源社会保障部门、扶贫办要加强领导、周密部署，把大力支持和促进重点群体创业就业工作作为一项重要任务，主动做好政策宣传</w:t>
      </w:r>
      <w:r w:rsidRPr="00487AC4">
        <w:rPr>
          <w:rFonts w:hint="eastAsia"/>
          <w:color w:val="333333"/>
          <w:shd w:val="clear" w:color="auto" w:fill="FFFFFF"/>
        </w:rPr>
        <w:lastRenderedPageBreak/>
        <w:t>和解释工作，加强部门间的协调配合，确保政策落实到位。同时，要密切关注税收政策的执行情况，对发现的问题及时逐级向财政部、税务总局、人力资源社会保障部、国务院扶贫办反映。</w:t>
      </w:r>
    </w:p>
    <w:p w:rsidR="005F0BAE" w:rsidRPr="003421A2" w:rsidRDefault="005F0BAE" w:rsidP="001A78FF">
      <w:pPr>
        <w:ind w:firstLine="480"/>
        <w:rPr>
          <w:color w:val="333333"/>
          <w:shd w:val="clear" w:color="auto" w:fill="FFFFFF"/>
        </w:rPr>
      </w:pPr>
    </w:p>
    <w:p w:rsidR="00487AC4" w:rsidRDefault="003421A2" w:rsidP="00487AC4">
      <w:pPr>
        <w:pStyle w:val="1"/>
      </w:pPr>
      <w:bookmarkStart w:id="19" w:name="_Toc1119554"/>
      <w:r w:rsidRPr="00487AC4">
        <w:rPr>
          <w:rFonts w:hint="eastAsia"/>
        </w:rPr>
        <w:t>财政部</w:t>
      </w:r>
      <w:r w:rsidRPr="00487AC4">
        <w:rPr>
          <w:rFonts w:hint="eastAsia"/>
        </w:rPr>
        <w:t xml:space="preserve"> </w:t>
      </w:r>
      <w:r w:rsidRPr="00487AC4">
        <w:rPr>
          <w:rFonts w:hint="eastAsia"/>
        </w:rPr>
        <w:t>税务总局</w:t>
      </w:r>
      <w:r w:rsidRPr="00487AC4">
        <w:rPr>
          <w:rFonts w:hint="eastAsia"/>
        </w:rPr>
        <w:t xml:space="preserve"> </w:t>
      </w:r>
      <w:r w:rsidRPr="00487AC4">
        <w:rPr>
          <w:rFonts w:hint="eastAsia"/>
        </w:rPr>
        <w:t>退役军人部</w:t>
      </w:r>
      <w:bookmarkEnd w:id="19"/>
    </w:p>
    <w:p w:rsidR="003421A2" w:rsidRPr="00487AC4" w:rsidRDefault="003421A2" w:rsidP="00487AC4">
      <w:pPr>
        <w:pStyle w:val="1"/>
        <w:numPr>
          <w:ilvl w:val="0"/>
          <w:numId w:val="0"/>
        </w:numPr>
      </w:pPr>
      <w:bookmarkStart w:id="20" w:name="_Toc1119555"/>
      <w:r w:rsidRPr="00487AC4">
        <w:rPr>
          <w:rFonts w:hint="eastAsia"/>
          <w:szCs w:val="42"/>
        </w:rPr>
        <w:t>关于进一步扶持自主就业退役士兵创业就业有关税收政策的通知</w:t>
      </w:r>
      <w:bookmarkEnd w:id="20"/>
    </w:p>
    <w:p w:rsidR="003421A2" w:rsidRPr="00487AC4" w:rsidRDefault="003421A2" w:rsidP="00487AC4">
      <w:pPr>
        <w:pStyle w:val="2"/>
        <w:spacing w:before="312" w:after="156"/>
        <w:rPr>
          <w:rFonts w:ascii="楷体_GB2312"/>
        </w:rPr>
      </w:pPr>
      <w:bookmarkStart w:id="21" w:name="_Toc1119556"/>
      <w:r w:rsidRPr="00487AC4">
        <w:rPr>
          <w:rFonts w:ascii="楷体_GB2312" w:hint="eastAsia"/>
        </w:rPr>
        <w:t xml:space="preserve">财税〔2019〕21号   </w:t>
      </w:r>
      <w:r w:rsidRPr="00487AC4">
        <w:rPr>
          <w:rFonts w:ascii="楷体_GB2312" w:hint="eastAsia"/>
          <w:shd w:val="clear" w:color="auto" w:fill="FFFFFF"/>
        </w:rPr>
        <w:t>2019-2-2</w:t>
      </w:r>
      <w:bookmarkEnd w:id="21"/>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各省、自治区、直辖市、计划单列市财政厅（局）、退役军人事务厅（局），国家税务总局各省、自治区、直辖市、计划单列市税务局，新疆生产建设兵团财政局：</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为进一步扶持自主就业退役士兵创业就业，现将有关税收政策通知如下</w:t>
      </w:r>
      <w:r w:rsidRPr="00487AC4">
        <w:rPr>
          <w:rFonts w:hint="eastAsia"/>
          <w:color w:val="333333"/>
          <w:shd w:val="clear" w:color="auto" w:fill="FFFFFF"/>
        </w:rPr>
        <w:t>:</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一、自主就业退役士兵从事个体经营的，自办理个体工商户登记当月起，在</w:t>
      </w:r>
      <w:r w:rsidRPr="00487AC4">
        <w:rPr>
          <w:rFonts w:hint="eastAsia"/>
          <w:color w:val="333333"/>
          <w:shd w:val="clear" w:color="auto" w:fill="FFFFFF"/>
        </w:rPr>
        <w:t>3</w:t>
      </w:r>
      <w:r w:rsidRPr="00487AC4">
        <w:rPr>
          <w:rFonts w:hint="eastAsia"/>
          <w:color w:val="333333"/>
          <w:shd w:val="clear" w:color="auto" w:fill="FFFFFF"/>
        </w:rPr>
        <w:t>年（</w:t>
      </w:r>
      <w:r w:rsidRPr="00487AC4">
        <w:rPr>
          <w:rFonts w:hint="eastAsia"/>
          <w:color w:val="333333"/>
          <w:shd w:val="clear" w:color="auto" w:fill="FFFFFF"/>
        </w:rPr>
        <w:t>36</w:t>
      </w:r>
      <w:r w:rsidRPr="00487AC4">
        <w:rPr>
          <w:rFonts w:hint="eastAsia"/>
          <w:color w:val="333333"/>
          <w:shd w:val="clear" w:color="auto" w:fill="FFFFFF"/>
        </w:rPr>
        <w:t>个月，下同）内按每户每年</w:t>
      </w:r>
      <w:r w:rsidRPr="00487AC4">
        <w:rPr>
          <w:rFonts w:hint="eastAsia"/>
          <w:color w:val="333333"/>
          <w:shd w:val="clear" w:color="auto" w:fill="FFFFFF"/>
        </w:rPr>
        <w:t>12000</w:t>
      </w:r>
      <w:r w:rsidRPr="00487AC4">
        <w:rPr>
          <w:rFonts w:hint="eastAsia"/>
          <w:color w:val="333333"/>
          <w:shd w:val="clear" w:color="auto" w:fill="FFFFFF"/>
        </w:rPr>
        <w:t>元为限额依次扣减其当年实际应缴纳的增值税、城市维护建设税、教育费附加、地方教育附加和个人所得税。限额标准最高可上浮</w:t>
      </w:r>
      <w:r w:rsidRPr="00487AC4">
        <w:rPr>
          <w:rFonts w:hint="eastAsia"/>
          <w:color w:val="333333"/>
          <w:shd w:val="clear" w:color="auto" w:fill="FFFFFF"/>
        </w:rPr>
        <w:t>20%</w:t>
      </w:r>
      <w:r w:rsidRPr="00487AC4">
        <w:rPr>
          <w:rFonts w:hint="eastAsia"/>
          <w:color w:val="333333"/>
          <w:shd w:val="clear" w:color="auto" w:fill="FFFFFF"/>
        </w:rPr>
        <w:t>，各省、自治区、直辖市人民政府可根据本地区实际情况在此幅度内确定具体限额标准。</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纳税人年度应缴纳税款小于上述扣减限额的，减免税额以其实际缴纳的税款为限；大于上述扣减限额的，以上述扣减限额为限。纳税人的实际经营期不足</w:t>
      </w:r>
      <w:r w:rsidRPr="00487AC4">
        <w:rPr>
          <w:rFonts w:hint="eastAsia"/>
          <w:color w:val="333333"/>
          <w:shd w:val="clear" w:color="auto" w:fill="FFFFFF"/>
        </w:rPr>
        <w:t>1</w:t>
      </w:r>
      <w:r w:rsidRPr="00487AC4">
        <w:rPr>
          <w:rFonts w:hint="eastAsia"/>
          <w:color w:val="333333"/>
          <w:shd w:val="clear" w:color="auto" w:fill="FFFFFF"/>
        </w:rPr>
        <w:t>年的，应当按月换算其减免税限额。换算公式为：减免税限额</w:t>
      </w:r>
      <w:r w:rsidRPr="00487AC4">
        <w:rPr>
          <w:rFonts w:hint="eastAsia"/>
          <w:color w:val="333333"/>
          <w:shd w:val="clear" w:color="auto" w:fill="FFFFFF"/>
        </w:rPr>
        <w:t>=</w:t>
      </w:r>
      <w:r w:rsidRPr="00487AC4">
        <w:rPr>
          <w:rFonts w:hint="eastAsia"/>
          <w:color w:val="333333"/>
          <w:shd w:val="clear" w:color="auto" w:fill="FFFFFF"/>
        </w:rPr>
        <w:t>年度减免税限额÷</w:t>
      </w:r>
      <w:r w:rsidRPr="00487AC4">
        <w:rPr>
          <w:rFonts w:hint="eastAsia"/>
          <w:color w:val="333333"/>
          <w:shd w:val="clear" w:color="auto" w:fill="FFFFFF"/>
        </w:rPr>
        <w:t>12</w:t>
      </w:r>
      <w:r w:rsidRPr="00487AC4">
        <w:rPr>
          <w:rFonts w:hint="eastAsia"/>
          <w:color w:val="333333"/>
          <w:shd w:val="clear" w:color="auto" w:fill="FFFFFF"/>
        </w:rPr>
        <w:t>×实际经营月数。城市维护建设税、教育费附加、地方教育附加的计税依据是享受本项税收优惠政策前的增值税应纳税额。</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二、企业招用自主就业退役士兵，与其签订</w:t>
      </w:r>
      <w:r w:rsidRPr="00487AC4">
        <w:rPr>
          <w:rFonts w:hint="eastAsia"/>
          <w:color w:val="333333"/>
          <w:shd w:val="clear" w:color="auto" w:fill="FFFFFF"/>
        </w:rPr>
        <w:t>1</w:t>
      </w:r>
      <w:r w:rsidRPr="00487AC4">
        <w:rPr>
          <w:rFonts w:hint="eastAsia"/>
          <w:color w:val="333333"/>
          <w:shd w:val="clear" w:color="auto" w:fill="FFFFFF"/>
        </w:rPr>
        <w:t>年以上期限劳动合同并依法缴纳社会保险费的，自签订劳动合同并缴纳社会保险当月起，在</w:t>
      </w:r>
      <w:r w:rsidRPr="00487AC4">
        <w:rPr>
          <w:rFonts w:hint="eastAsia"/>
          <w:color w:val="333333"/>
          <w:shd w:val="clear" w:color="auto" w:fill="FFFFFF"/>
        </w:rPr>
        <w:t>3</w:t>
      </w:r>
      <w:r w:rsidRPr="00487AC4">
        <w:rPr>
          <w:rFonts w:hint="eastAsia"/>
          <w:color w:val="333333"/>
          <w:shd w:val="clear" w:color="auto" w:fill="FFFFFF"/>
        </w:rPr>
        <w:t>年内按实际招用人数予以定额依次扣减增值税、城市维护建设税、教育费附加、地方教育附加和企业所得税优惠。定额标准为每人每年</w:t>
      </w:r>
      <w:r w:rsidRPr="00487AC4">
        <w:rPr>
          <w:rFonts w:hint="eastAsia"/>
          <w:color w:val="333333"/>
          <w:shd w:val="clear" w:color="auto" w:fill="FFFFFF"/>
        </w:rPr>
        <w:t>6000</w:t>
      </w:r>
      <w:r w:rsidRPr="00487AC4">
        <w:rPr>
          <w:rFonts w:hint="eastAsia"/>
          <w:color w:val="333333"/>
          <w:shd w:val="clear" w:color="auto" w:fill="FFFFFF"/>
        </w:rPr>
        <w:t>元，最高可上浮</w:t>
      </w:r>
      <w:r w:rsidRPr="00487AC4">
        <w:rPr>
          <w:rFonts w:hint="eastAsia"/>
          <w:color w:val="333333"/>
          <w:shd w:val="clear" w:color="auto" w:fill="FFFFFF"/>
        </w:rPr>
        <w:t>50%</w:t>
      </w:r>
      <w:r w:rsidRPr="00487AC4">
        <w:rPr>
          <w:rFonts w:hint="eastAsia"/>
          <w:color w:val="333333"/>
          <w:shd w:val="clear" w:color="auto" w:fill="FFFFFF"/>
        </w:rPr>
        <w:t>，各省、自治区、直辖市人民政府可根据本地区实际情况在此幅度内确定具体定额标准。</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企业按招用人数和签订的劳动合同时间核算企业减免税总额，在核算减免税总额内每月依次扣减增值税、城市维护建设税、教育费附加和地方教育附加。企业实际应缴纳的增值税、城市维护建设税、教育费附加和地方教育附加小于核算减免税总额的，以实际应缴纳的增值税、城市维护建设税、教育费附加和地方教育附加为限；实际应缴纳的增值税、城市维护建设税、教育费附加和地方教育附加大于核算减免税总额的，以核算减免税总额为限。</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lastRenderedPageBreak/>
        <w:t>纳税年度终了，如果企业实际减免的增值税、城市维护建设税、教育费附加和地方教育附加小于核算减免税总额，企业在企业所得税汇算清缴时以差额部分扣减企业所得税。当年扣减不完的，不再结转以后年度扣减。</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自主就业退役士兵在企业工作不满</w:t>
      </w:r>
      <w:r w:rsidRPr="00487AC4">
        <w:rPr>
          <w:rFonts w:hint="eastAsia"/>
          <w:color w:val="333333"/>
          <w:shd w:val="clear" w:color="auto" w:fill="FFFFFF"/>
        </w:rPr>
        <w:t>1</w:t>
      </w:r>
      <w:r w:rsidRPr="00487AC4">
        <w:rPr>
          <w:rFonts w:hint="eastAsia"/>
          <w:color w:val="333333"/>
          <w:shd w:val="clear" w:color="auto" w:fill="FFFFFF"/>
        </w:rPr>
        <w:t>年的，应当按月换算减免税限额。计算公式为：企业核算减免税总额</w:t>
      </w:r>
      <w:r w:rsidRPr="00487AC4">
        <w:rPr>
          <w:rFonts w:hint="eastAsia"/>
          <w:color w:val="333333"/>
          <w:shd w:val="clear" w:color="auto" w:fill="FFFFFF"/>
        </w:rPr>
        <w:t>=</w:t>
      </w:r>
      <w:r w:rsidRPr="00487AC4">
        <w:rPr>
          <w:rFonts w:hint="eastAsia"/>
          <w:color w:val="333333"/>
          <w:shd w:val="clear" w:color="auto" w:fill="FFFFFF"/>
        </w:rPr>
        <w:t>Σ每名自主就业退役士兵本年度在本单位工作月份÷</w:t>
      </w:r>
      <w:r w:rsidRPr="00487AC4">
        <w:rPr>
          <w:rFonts w:hint="eastAsia"/>
          <w:color w:val="333333"/>
          <w:shd w:val="clear" w:color="auto" w:fill="FFFFFF"/>
        </w:rPr>
        <w:t>12</w:t>
      </w:r>
      <w:r w:rsidRPr="00487AC4">
        <w:rPr>
          <w:rFonts w:hint="eastAsia"/>
          <w:color w:val="333333"/>
          <w:shd w:val="clear" w:color="auto" w:fill="FFFFFF"/>
        </w:rPr>
        <w:t>×具体定额标准。</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城市维护建设税、教育费附加、地方教育附加的计税依据是享受本项税收优惠政策前的增值税应纳税额。</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三、本通知所称自主就业退役士兵是指依照《退役士兵安置条例》（国务院</w:t>
      </w:r>
      <w:r w:rsidRPr="00487AC4">
        <w:rPr>
          <w:rFonts w:hint="eastAsia"/>
          <w:color w:val="333333"/>
          <w:shd w:val="clear" w:color="auto" w:fill="FFFFFF"/>
        </w:rPr>
        <w:t xml:space="preserve"> </w:t>
      </w:r>
      <w:r w:rsidRPr="00487AC4">
        <w:rPr>
          <w:rFonts w:hint="eastAsia"/>
          <w:color w:val="333333"/>
          <w:shd w:val="clear" w:color="auto" w:fill="FFFFFF"/>
        </w:rPr>
        <w:t>中央军委令第</w:t>
      </w:r>
      <w:r w:rsidRPr="00487AC4">
        <w:rPr>
          <w:rFonts w:hint="eastAsia"/>
          <w:color w:val="333333"/>
          <w:shd w:val="clear" w:color="auto" w:fill="FFFFFF"/>
        </w:rPr>
        <w:t>608</w:t>
      </w:r>
      <w:r w:rsidRPr="00487AC4">
        <w:rPr>
          <w:rFonts w:hint="eastAsia"/>
          <w:color w:val="333333"/>
          <w:shd w:val="clear" w:color="auto" w:fill="FFFFFF"/>
        </w:rPr>
        <w:t>号）的规定退出现役并按自主就业方式安置的退役士兵。</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本通知所称企业是指属于增值税纳税人或企业所得税纳税人的企业等单位。</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四、自主就业退役士兵从事个体经营的，在享受税收优惠政策进行纳税申报时，注明其退役军人身份，并将《中国人民解放军义务兵退出现役证》《中国人民解放军士官退出现役证》或《中国人民武装警察部队义务兵退出现役证》《中国人民武装警察部队士官退出现役证》留存备查。</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企业招用自主就业退役士兵享受税收优惠政策的，将以下资料留存备查：</w:t>
      </w:r>
      <w:r w:rsidRPr="00487AC4">
        <w:rPr>
          <w:rFonts w:hint="eastAsia"/>
          <w:color w:val="333333"/>
          <w:shd w:val="clear" w:color="auto" w:fill="FFFFFF"/>
        </w:rPr>
        <w:t>l.</w:t>
      </w:r>
      <w:r w:rsidRPr="00487AC4">
        <w:rPr>
          <w:rFonts w:hint="eastAsia"/>
          <w:color w:val="333333"/>
          <w:shd w:val="clear" w:color="auto" w:fill="FFFFFF"/>
        </w:rPr>
        <w:t>招用自主就业退役士兵的《中国人民解放军义务兵退出现役证》《中国人民解放军士官退出现役证》或《中国人民武装警察部队义务兵退出现役证》《中国人民武装警察部队士官退出现役证》；</w:t>
      </w:r>
      <w:r w:rsidRPr="00487AC4">
        <w:rPr>
          <w:rFonts w:hint="eastAsia"/>
          <w:color w:val="333333"/>
          <w:shd w:val="clear" w:color="auto" w:fill="FFFFFF"/>
        </w:rPr>
        <w:t>2.</w:t>
      </w:r>
      <w:r w:rsidRPr="00487AC4">
        <w:rPr>
          <w:rFonts w:hint="eastAsia"/>
          <w:color w:val="333333"/>
          <w:shd w:val="clear" w:color="auto" w:fill="FFFFFF"/>
        </w:rPr>
        <w:t>企业与招用自主就业退役士兵签订的劳动合同（副本），为职工缴纳的社会保险费记录；</w:t>
      </w:r>
      <w:r w:rsidRPr="00487AC4">
        <w:rPr>
          <w:rFonts w:hint="eastAsia"/>
          <w:color w:val="333333"/>
          <w:shd w:val="clear" w:color="auto" w:fill="FFFFFF"/>
        </w:rPr>
        <w:t>3.</w:t>
      </w:r>
      <w:r w:rsidRPr="00487AC4">
        <w:rPr>
          <w:rFonts w:hint="eastAsia"/>
          <w:color w:val="333333"/>
          <w:shd w:val="clear" w:color="auto" w:fill="FFFFFF"/>
        </w:rPr>
        <w:t>自主就业退役士兵本年度在企业工作时间表</w:t>
      </w:r>
      <w:r w:rsidRPr="00487AC4">
        <w:rPr>
          <w:rFonts w:hint="eastAsia"/>
          <w:color w:val="333333"/>
          <w:shd w:val="clear" w:color="auto" w:fill="FFFFFF"/>
        </w:rPr>
        <w:t>(</w:t>
      </w:r>
      <w:r w:rsidRPr="00487AC4">
        <w:rPr>
          <w:rFonts w:hint="eastAsia"/>
          <w:color w:val="333333"/>
          <w:shd w:val="clear" w:color="auto" w:fill="FFFFFF"/>
        </w:rPr>
        <w:t>见附件</w:t>
      </w:r>
      <w:r w:rsidRPr="00487AC4">
        <w:rPr>
          <w:rFonts w:hint="eastAsia"/>
          <w:color w:val="333333"/>
          <w:shd w:val="clear" w:color="auto" w:fill="FFFFFF"/>
        </w:rPr>
        <w:t>)</w:t>
      </w:r>
      <w:r w:rsidRPr="00487AC4">
        <w:rPr>
          <w:rFonts w:hint="eastAsia"/>
          <w:color w:val="333333"/>
          <w:shd w:val="clear" w:color="auto" w:fill="FFFFFF"/>
        </w:rPr>
        <w:t>。</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五、企业招用自主就业退役士兵既可以适用本通知规定的税收优惠政策，又可以适用其他扶持就业专项税收优惠政策的，企业可以选择适用最优惠的政策，但不得重复享受。</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六、本通知规定的税收政策执行期限为</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日至</w:t>
      </w:r>
      <w:r w:rsidRPr="00487AC4">
        <w:rPr>
          <w:rFonts w:hint="eastAsia"/>
          <w:color w:val="333333"/>
          <w:shd w:val="clear" w:color="auto" w:fill="FFFFFF"/>
        </w:rPr>
        <w:t>2021</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日。纳税人在</w:t>
      </w:r>
      <w:r w:rsidRPr="00487AC4">
        <w:rPr>
          <w:rFonts w:hint="eastAsia"/>
          <w:color w:val="333333"/>
          <w:shd w:val="clear" w:color="auto" w:fill="FFFFFF"/>
        </w:rPr>
        <w:t>2021</w:t>
      </w:r>
      <w:r w:rsidRPr="00487AC4">
        <w:rPr>
          <w:rFonts w:hint="eastAsia"/>
          <w:color w:val="333333"/>
          <w:shd w:val="clear" w:color="auto" w:fill="FFFFFF"/>
        </w:rPr>
        <w:t>年</w:t>
      </w:r>
      <w:r w:rsidRPr="00487AC4">
        <w:rPr>
          <w:rFonts w:hint="eastAsia"/>
          <w:color w:val="333333"/>
          <w:shd w:val="clear" w:color="auto" w:fill="FFFFFF"/>
        </w:rPr>
        <w:t>12</w:t>
      </w:r>
      <w:r w:rsidRPr="00487AC4">
        <w:rPr>
          <w:rFonts w:hint="eastAsia"/>
          <w:color w:val="333333"/>
          <w:shd w:val="clear" w:color="auto" w:fill="FFFFFF"/>
        </w:rPr>
        <w:t>月</w:t>
      </w:r>
      <w:r w:rsidRPr="00487AC4">
        <w:rPr>
          <w:rFonts w:hint="eastAsia"/>
          <w:color w:val="333333"/>
          <w:shd w:val="clear" w:color="auto" w:fill="FFFFFF"/>
        </w:rPr>
        <w:t>31</w:t>
      </w:r>
      <w:r w:rsidRPr="00487AC4">
        <w:rPr>
          <w:rFonts w:hint="eastAsia"/>
          <w:color w:val="333333"/>
          <w:shd w:val="clear" w:color="auto" w:fill="FFFFFF"/>
        </w:rPr>
        <w:t>日享受本通知规定税收优惠政策未满</w:t>
      </w:r>
      <w:r w:rsidRPr="00487AC4">
        <w:rPr>
          <w:rFonts w:hint="eastAsia"/>
          <w:color w:val="333333"/>
          <w:shd w:val="clear" w:color="auto" w:fill="FFFFFF"/>
        </w:rPr>
        <w:t>3</w:t>
      </w:r>
      <w:r w:rsidRPr="00487AC4">
        <w:rPr>
          <w:rFonts w:hint="eastAsia"/>
          <w:color w:val="333333"/>
          <w:shd w:val="clear" w:color="auto" w:fill="FFFFFF"/>
        </w:rPr>
        <w:t>年的，可继续享受至</w:t>
      </w:r>
      <w:r w:rsidRPr="00487AC4">
        <w:rPr>
          <w:rFonts w:hint="eastAsia"/>
          <w:color w:val="333333"/>
          <w:shd w:val="clear" w:color="auto" w:fill="FFFFFF"/>
        </w:rPr>
        <w:t>3</w:t>
      </w:r>
      <w:r w:rsidRPr="00487AC4">
        <w:rPr>
          <w:rFonts w:hint="eastAsia"/>
          <w:color w:val="333333"/>
          <w:shd w:val="clear" w:color="auto" w:fill="FFFFFF"/>
        </w:rPr>
        <w:t>年期满为止。《财政部</w:t>
      </w:r>
      <w:r w:rsidRPr="00487AC4">
        <w:rPr>
          <w:rFonts w:hint="eastAsia"/>
          <w:color w:val="333333"/>
          <w:shd w:val="clear" w:color="auto" w:fill="FFFFFF"/>
        </w:rPr>
        <w:t xml:space="preserve"> </w:t>
      </w:r>
      <w:r w:rsidRPr="00487AC4">
        <w:rPr>
          <w:rFonts w:hint="eastAsia"/>
          <w:color w:val="333333"/>
          <w:shd w:val="clear" w:color="auto" w:fill="FFFFFF"/>
        </w:rPr>
        <w:t>税务总局</w:t>
      </w:r>
      <w:r w:rsidRPr="00487AC4">
        <w:rPr>
          <w:rFonts w:hint="eastAsia"/>
          <w:color w:val="333333"/>
          <w:shd w:val="clear" w:color="auto" w:fill="FFFFFF"/>
        </w:rPr>
        <w:t xml:space="preserve"> </w:t>
      </w:r>
      <w:r w:rsidRPr="00487AC4">
        <w:rPr>
          <w:rFonts w:hint="eastAsia"/>
          <w:color w:val="333333"/>
          <w:shd w:val="clear" w:color="auto" w:fill="FFFFFF"/>
        </w:rPr>
        <w:t>民政部关于继续实施扶持自主就业退役士兵创业就业有关税收政策的通知》（财税〔</w:t>
      </w:r>
      <w:r w:rsidRPr="00487AC4">
        <w:rPr>
          <w:rFonts w:hint="eastAsia"/>
          <w:color w:val="333333"/>
          <w:shd w:val="clear" w:color="auto" w:fill="FFFFFF"/>
        </w:rPr>
        <w:t>2017</w:t>
      </w:r>
      <w:r w:rsidRPr="00487AC4">
        <w:rPr>
          <w:rFonts w:hint="eastAsia"/>
          <w:color w:val="333333"/>
          <w:shd w:val="clear" w:color="auto" w:fill="FFFFFF"/>
        </w:rPr>
        <w:t>〕</w:t>
      </w:r>
      <w:r w:rsidRPr="00487AC4">
        <w:rPr>
          <w:rFonts w:hint="eastAsia"/>
          <w:color w:val="333333"/>
          <w:shd w:val="clear" w:color="auto" w:fill="FFFFFF"/>
        </w:rPr>
        <w:t>46</w:t>
      </w:r>
      <w:r w:rsidRPr="00487AC4">
        <w:rPr>
          <w:rFonts w:hint="eastAsia"/>
          <w:color w:val="333333"/>
          <w:shd w:val="clear" w:color="auto" w:fill="FFFFFF"/>
        </w:rPr>
        <w:t>号）自</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日起停止执行。</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退役士兵以前年度已享受退役士兵创业就业税收优惠政策满</w:t>
      </w:r>
      <w:r w:rsidRPr="00487AC4">
        <w:rPr>
          <w:rFonts w:hint="eastAsia"/>
          <w:color w:val="333333"/>
          <w:shd w:val="clear" w:color="auto" w:fill="FFFFFF"/>
        </w:rPr>
        <w:t>3</w:t>
      </w:r>
      <w:r w:rsidRPr="00487AC4">
        <w:rPr>
          <w:rFonts w:hint="eastAsia"/>
          <w:color w:val="333333"/>
          <w:shd w:val="clear" w:color="auto" w:fill="FFFFFF"/>
        </w:rPr>
        <w:t>年的，不得再享受本通知规定的税收优惠政策；以前年度享受退役士兵创业就业税收优惠政策未满</w:t>
      </w:r>
      <w:r w:rsidRPr="00487AC4">
        <w:rPr>
          <w:rFonts w:hint="eastAsia"/>
          <w:color w:val="333333"/>
          <w:shd w:val="clear" w:color="auto" w:fill="FFFFFF"/>
        </w:rPr>
        <w:t>3</w:t>
      </w:r>
      <w:r w:rsidRPr="00487AC4">
        <w:rPr>
          <w:rFonts w:hint="eastAsia"/>
          <w:color w:val="333333"/>
          <w:shd w:val="clear" w:color="auto" w:fill="FFFFFF"/>
        </w:rPr>
        <w:t>年且符合本通知规定条件的，可按本通知规定享受优惠至</w:t>
      </w:r>
      <w:r w:rsidRPr="00487AC4">
        <w:rPr>
          <w:rFonts w:hint="eastAsia"/>
          <w:color w:val="333333"/>
          <w:shd w:val="clear" w:color="auto" w:fill="FFFFFF"/>
        </w:rPr>
        <w:t>3</w:t>
      </w:r>
      <w:r w:rsidRPr="00487AC4">
        <w:rPr>
          <w:rFonts w:hint="eastAsia"/>
          <w:color w:val="333333"/>
          <w:shd w:val="clear" w:color="auto" w:fill="FFFFFF"/>
        </w:rPr>
        <w:t>年期满。</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各地财政、税务、退役军人事务部门要加强领导、周密部署，把扶持自主就业退役士兵创业就业工作作为一项重要任务，主动做好政策宣传和解释工作，加</w:t>
      </w:r>
      <w:r w:rsidRPr="00487AC4">
        <w:rPr>
          <w:rFonts w:hint="eastAsia"/>
          <w:color w:val="333333"/>
          <w:shd w:val="clear" w:color="auto" w:fill="FFFFFF"/>
        </w:rPr>
        <w:lastRenderedPageBreak/>
        <w:t>强部门间的协调配合，确保政策落实到位。同时，要密切关注税收政策的执行情况，对发现的问题及时逐级向财政部、税务总局、退役军人部反映。</w:t>
      </w:r>
    </w:p>
    <w:p w:rsidR="003421A2" w:rsidRPr="00487AC4" w:rsidRDefault="003421A2" w:rsidP="00487AC4">
      <w:pPr>
        <w:ind w:firstLine="480"/>
        <w:rPr>
          <w:color w:val="333333"/>
          <w:shd w:val="clear" w:color="auto" w:fill="FFFFFF"/>
        </w:rPr>
      </w:pPr>
      <w:r w:rsidRPr="00487AC4">
        <w:rPr>
          <w:rFonts w:hint="eastAsia"/>
          <w:color w:val="333333"/>
          <w:shd w:val="clear" w:color="auto" w:fill="FFFFFF"/>
        </w:rPr>
        <w:t>附件：</w:t>
      </w:r>
      <w:hyperlink r:id="rId13" w:history="1">
        <w:r w:rsidRPr="00487AC4">
          <w:rPr>
            <w:rFonts w:hint="eastAsia"/>
            <w:color w:val="333333"/>
            <w:shd w:val="clear" w:color="auto" w:fill="FFFFFF"/>
          </w:rPr>
          <w:t>自主就业退役士兵本年度在企业工作时间表</w:t>
        </w:r>
        <w:r w:rsidRPr="00487AC4">
          <w:rPr>
            <w:rFonts w:hint="eastAsia"/>
            <w:color w:val="333333"/>
            <w:shd w:val="clear" w:color="auto" w:fill="FFFFFF"/>
          </w:rPr>
          <w:t>(</w:t>
        </w:r>
        <w:proofErr w:type="gramStart"/>
        <w:r w:rsidRPr="00487AC4">
          <w:rPr>
            <w:rFonts w:hint="eastAsia"/>
            <w:color w:val="333333"/>
            <w:shd w:val="clear" w:color="auto" w:fill="FFFFFF"/>
          </w:rPr>
          <w:t>样表</w:t>
        </w:r>
        <w:proofErr w:type="gramEnd"/>
        <w:r w:rsidRPr="00487AC4">
          <w:rPr>
            <w:rFonts w:hint="eastAsia"/>
            <w:color w:val="333333"/>
            <w:shd w:val="clear" w:color="auto" w:fill="FFFFFF"/>
          </w:rPr>
          <w:t>)</w:t>
        </w:r>
      </w:hyperlink>
      <w:r w:rsidRPr="00487AC4">
        <w:rPr>
          <w:color w:val="333333"/>
          <w:shd w:val="clear" w:color="auto" w:fill="FFFFFF"/>
        </w:rPr>
        <w:t>（</w:t>
      </w:r>
      <w:r w:rsidRPr="00487AC4">
        <w:rPr>
          <w:rFonts w:hint="eastAsia"/>
          <w:color w:val="333333"/>
          <w:shd w:val="clear" w:color="auto" w:fill="FFFFFF"/>
        </w:rPr>
        <w:t>略</w:t>
      </w:r>
      <w:r w:rsidRPr="00487AC4">
        <w:rPr>
          <w:color w:val="333333"/>
          <w:shd w:val="clear" w:color="auto" w:fill="FFFFFF"/>
        </w:rPr>
        <w:t>）</w:t>
      </w:r>
    </w:p>
    <w:p w:rsidR="006C3834" w:rsidRPr="003421A2" w:rsidRDefault="006C3834" w:rsidP="001A78FF">
      <w:pPr>
        <w:ind w:firstLine="480"/>
        <w:rPr>
          <w:color w:val="333333"/>
          <w:shd w:val="clear" w:color="auto" w:fill="FFFFFF"/>
        </w:rPr>
      </w:pPr>
    </w:p>
    <w:p w:rsidR="00487AC4" w:rsidRDefault="003421A2" w:rsidP="00487AC4">
      <w:pPr>
        <w:pStyle w:val="1"/>
      </w:pPr>
      <w:bookmarkStart w:id="22" w:name="_Toc1119557"/>
      <w:r w:rsidRPr="00487AC4">
        <w:rPr>
          <w:rFonts w:hint="eastAsia"/>
        </w:rPr>
        <w:t>财政部</w:t>
      </w:r>
      <w:r w:rsidR="00487AC4" w:rsidRPr="00487AC4">
        <w:rPr>
          <w:rFonts w:hint="eastAsia"/>
        </w:rPr>
        <w:t xml:space="preserve"> </w:t>
      </w:r>
      <w:r w:rsidRPr="00487AC4">
        <w:rPr>
          <w:rFonts w:hint="eastAsia"/>
        </w:rPr>
        <w:t>税务总局</w:t>
      </w:r>
      <w:bookmarkEnd w:id="22"/>
    </w:p>
    <w:p w:rsidR="003421A2" w:rsidRPr="00487AC4" w:rsidRDefault="003421A2" w:rsidP="00487AC4">
      <w:pPr>
        <w:pStyle w:val="1"/>
        <w:numPr>
          <w:ilvl w:val="0"/>
          <w:numId w:val="0"/>
        </w:numPr>
      </w:pPr>
      <w:bookmarkStart w:id="23" w:name="_Toc1119558"/>
      <w:r w:rsidRPr="00487AC4">
        <w:rPr>
          <w:rFonts w:hint="eastAsia"/>
        </w:rPr>
        <w:t>关于继续实行农产品批发市场</w:t>
      </w:r>
      <w:r w:rsidRPr="00487AC4">
        <w:rPr>
          <w:rFonts w:hint="eastAsia"/>
        </w:rPr>
        <w:t xml:space="preserve"> </w:t>
      </w:r>
      <w:r w:rsidRPr="00487AC4">
        <w:rPr>
          <w:rFonts w:hint="eastAsia"/>
        </w:rPr>
        <w:t>农贸市场房产税城镇土地使用税优惠政策的通知</w:t>
      </w:r>
      <w:bookmarkEnd w:id="23"/>
    </w:p>
    <w:p w:rsidR="00033D87" w:rsidRPr="00487AC4" w:rsidRDefault="003421A2" w:rsidP="00487AC4">
      <w:pPr>
        <w:pStyle w:val="2"/>
        <w:spacing w:before="312" w:after="156"/>
        <w:rPr>
          <w:rFonts w:ascii="楷体_GB2312"/>
        </w:rPr>
      </w:pPr>
      <w:bookmarkStart w:id="24" w:name="_Toc1119559"/>
      <w:r w:rsidRPr="00487AC4">
        <w:rPr>
          <w:rFonts w:ascii="楷体_GB2312" w:hint="eastAsia"/>
        </w:rPr>
        <w:t>财税〔2019〕12号</w:t>
      </w:r>
      <w:r w:rsidR="00033D87" w:rsidRPr="00487AC4">
        <w:rPr>
          <w:rFonts w:ascii="楷体_GB2312" w:hint="eastAsia"/>
        </w:rPr>
        <w:t xml:space="preserve">    </w:t>
      </w:r>
      <w:r w:rsidR="00033D87" w:rsidRPr="00487AC4">
        <w:rPr>
          <w:rFonts w:ascii="楷体_GB2312" w:hint="eastAsia"/>
          <w:shd w:val="clear" w:color="auto" w:fill="FFFFFF"/>
        </w:rPr>
        <w:t>2019-01-</w:t>
      </w:r>
      <w:r w:rsidRPr="00487AC4">
        <w:rPr>
          <w:rFonts w:ascii="楷体_GB2312" w:hint="eastAsia"/>
          <w:shd w:val="clear" w:color="auto" w:fill="FFFFFF"/>
        </w:rPr>
        <w:t>09</w:t>
      </w:r>
      <w:bookmarkEnd w:id="24"/>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各省、自治区、直辖市、计划单列市财政厅</w:t>
      </w:r>
      <w:r w:rsidRPr="003421A2">
        <w:rPr>
          <w:rFonts w:hint="eastAsia"/>
          <w:color w:val="333333"/>
          <w:shd w:val="clear" w:color="auto" w:fill="FFFFFF"/>
        </w:rPr>
        <w:t>(</w:t>
      </w:r>
      <w:r w:rsidRPr="003421A2">
        <w:rPr>
          <w:rFonts w:hint="eastAsia"/>
          <w:color w:val="333333"/>
          <w:shd w:val="clear" w:color="auto" w:fill="FFFFFF"/>
        </w:rPr>
        <w:t>局</w:t>
      </w:r>
      <w:r w:rsidRPr="003421A2">
        <w:rPr>
          <w:rFonts w:hint="eastAsia"/>
          <w:color w:val="333333"/>
          <w:shd w:val="clear" w:color="auto" w:fill="FFFFFF"/>
        </w:rPr>
        <w:t>)</w:t>
      </w:r>
      <w:r w:rsidRPr="003421A2">
        <w:rPr>
          <w:rFonts w:hint="eastAsia"/>
          <w:color w:val="333333"/>
          <w:shd w:val="clear" w:color="auto" w:fill="FFFFFF"/>
        </w:rPr>
        <w:t>、国家税务总局各省、自治区、直辖市、计划单列市税务局，新疆生产建设兵团财政局：</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为进一步支持农产品流通体系建设，决定继续对农产品批发市场、农贸市场给予房产税和城镇土地使用税优惠。现将有关政策通知如下：</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一、自</w:t>
      </w:r>
      <w:r w:rsidRPr="003421A2">
        <w:rPr>
          <w:rFonts w:hint="eastAsia"/>
          <w:color w:val="333333"/>
          <w:shd w:val="clear" w:color="auto" w:fill="FFFFFF"/>
        </w:rPr>
        <w:t>2019</w:t>
      </w:r>
      <w:r w:rsidRPr="003421A2">
        <w:rPr>
          <w:rFonts w:hint="eastAsia"/>
          <w:color w:val="333333"/>
          <w:shd w:val="clear" w:color="auto" w:fill="FFFFFF"/>
        </w:rPr>
        <w:t>年</w:t>
      </w:r>
      <w:r w:rsidRPr="003421A2">
        <w:rPr>
          <w:rFonts w:hint="eastAsia"/>
          <w:color w:val="333333"/>
          <w:shd w:val="clear" w:color="auto" w:fill="FFFFFF"/>
        </w:rPr>
        <w:t>1</w:t>
      </w:r>
      <w:r w:rsidRPr="003421A2">
        <w:rPr>
          <w:rFonts w:hint="eastAsia"/>
          <w:color w:val="333333"/>
          <w:shd w:val="clear" w:color="auto" w:fill="FFFFFF"/>
        </w:rPr>
        <w:t>月</w:t>
      </w:r>
      <w:r w:rsidRPr="003421A2">
        <w:rPr>
          <w:rFonts w:hint="eastAsia"/>
          <w:color w:val="333333"/>
          <w:shd w:val="clear" w:color="auto" w:fill="FFFFFF"/>
        </w:rPr>
        <w:t>1</w:t>
      </w:r>
      <w:r w:rsidRPr="003421A2">
        <w:rPr>
          <w:rFonts w:hint="eastAsia"/>
          <w:color w:val="333333"/>
          <w:shd w:val="clear" w:color="auto" w:fill="FFFFFF"/>
        </w:rPr>
        <w:t>日至</w:t>
      </w:r>
      <w:r w:rsidRPr="003421A2">
        <w:rPr>
          <w:rFonts w:hint="eastAsia"/>
          <w:color w:val="333333"/>
          <w:shd w:val="clear" w:color="auto" w:fill="FFFFFF"/>
        </w:rPr>
        <w:t>2021</w:t>
      </w:r>
      <w:r w:rsidRPr="003421A2">
        <w:rPr>
          <w:rFonts w:hint="eastAsia"/>
          <w:color w:val="333333"/>
          <w:shd w:val="clear" w:color="auto" w:fill="FFFFFF"/>
        </w:rPr>
        <w:t>年</w:t>
      </w:r>
      <w:r w:rsidRPr="003421A2">
        <w:rPr>
          <w:rFonts w:hint="eastAsia"/>
          <w:color w:val="333333"/>
          <w:shd w:val="clear" w:color="auto" w:fill="FFFFFF"/>
        </w:rPr>
        <w:t>12</w:t>
      </w:r>
      <w:r w:rsidRPr="003421A2">
        <w:rPr>
          <w:rFonts w:hint="eastAsia"/>
          <w:color w:val="333333"/>
          <w:shd w:val="clear" w:color="auto" w:fill="FFFFFF"/>
        </w:rPr>
        <w:t>月</w:t>
      </w:r>
      <w:r w:rsidRPr="003421A2">
        <w:rPr>
          <w:rFonts w:hint="eastAsia"/>
          <w:color w:val="333333"/>
          <w:shd w:val="clear" w:color="auto" w:fill="FFFFFF"/>
        </w:rPr>
        <w:t>31</w:t>
      </w:r>
      <w:r w:rsidRPr="003421A2">
        <w:rPr>
          <w:rFonts w:hint="eastAsia"/>
          <w:color w:val="333333"/>
          <w:shd w:val="clear" w:color="auto" w:fill="FFFFFF"/>
        </w:rPr>
        <w:t>日，对农产品批发市场、农贸市场（包括自有和承租，下同）专门用于经营农产品的房产、土地，暂免征收房产税和城镇土地使用税。对同时经营其他产品的农产品批发市场和农贸市场使用的房产、土地，按其他产品与农产品交易场地面积的比例确定征免房产税和城镇土地使用税。</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二、农产品批发市场和农贸市场，是指经工商登记注册，供买卖双方进行农产品及其初加工品现货批发或零售交易的场所。农产品包括粮油、肉禽蛋、蔬菜、干鲜果品、水产品、调味品、棉麻、活畜、可食用的林产品以及由省、自治区、直辖市财税部门确定的其他可食用的农产品。</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三、享受上述税收优惠的房产、土地，是指农产品批发市场、农贸市场直接为农产品交易提供服务的房产、土地。农产品批发市场、农贸市场的行政办公区、生活区，以及商业餐饮娱乐等非直接为农产品交易提供服务的房产、土地，不属于本通知规定的优惠范围</w:t>
      </w:r>
      <w:r w:rsidRPr="003421A2">
        <w:rPr>
          <w:rFonts w:hint="eastAsia"/>
          <w:color w:val="333333"/>
          <w:shd w:val="clear" w:color="auto" w:fill="FFFFFF"/>
        </w:rPr>
        <w:t>,</w:t>
      </w:r>
      <w:r w:rsidRPr="003421A2">
        <w:rPr>
          <w:rFonts w:hint="eastAsia"/>
          <w:color w:val="333333"/>
          <w:shd w:val="clear" w:color="auto" w:fill="FFFFFF"/>
        </w:rPr>
        <w:t>应按规定征收房产税和城镇土地使用税。</w:t>
      </w:r>
    </w:p>
    <w:p w:rsidR="003421A2" w:rsidRPr="003421A2" w:rsidRDefault="003421A2" w:rsidP="00487AC4">
      <w:pPr>
        <w:ind w:firstLine="480"/>
        <w:rPr>
          <w:color w:val="333333"/>
          <w:shd w:val="clear" w:color="auto" w:fill="FFFFFF"/>
        </w:rPr>
      </w:pPr>
      <w:r w:rsidRPr="003421A2">
        <w:rPr>
          <w:rFonts w:hint="eastAsia"/>
          <w:color w:val="333333"/>
          <w:shd w:val="clear" w:color="auto" w:fill="FFFFFF"/>
        </w:rPr>
        <w:t>四、企业享受本通知规定的免税政策，应按规定进行免税申报，并将不动产权属证明、载有房产原值的相关材料、租赁协议、房产土地用途证明等资料留存备查。</w:t>
      </w:r>
    </w:p>
    <w:p w:rsidR="00D14174" w:rsidRDefault="00D14174" w:rsidP="001A78FF">
      <w:pPr>
        <w:ind w:firstLine="480"/>
        <w:rPr>
          <w:color w:val="333333"/>
          <w:shd w:val="clear" w:color="auto" w:fill="FFFFFF"/>
        </w:rPr>
      </w:pPr>
    </w:p>
    <w:p w:rsidR="00184095" w:rsidRDefault="00184095" w:rsidP="001A78FF">
      <w:pPr>
        <w:ind w:firstLine="480"/>
        <w:rPr>
          <w:color w:val="333333"/>
          <w:shd w:val="clear" w:color="auto" w:fill="FFFFFF"/>
        </w:rPr>
      </w:pPr>
    </w:p>
    <w:p w:rsidR="00184095" w:rsidRDefault="00184095" w:rsidP="001A78FF">
      <w:pPr>
        <w:ind w:firstLine="480"/>
        <w:rPr>
          <w:color w:val="333333"/>
          <w:shd w:val="clear" w:color="auto" w:fill="FFFFFF"/>
        </w:rPr>
      </w:pPr>
    </w:p>
    <w:p w:rsidR="00184095" w:rsidRDefault="00184095" w:rsidP="001A78FF">
      <w:pPr>
        <w:ind w:firstLine="480"/>
        <w:rPr>
          <w:color w:val="333333"/>
          <w:shd w:val="clear" w:color="auto" w:fill="FFFFFF"/>
        </w:rPr>
      </w:pPr>
    </w:p>
    <w:p w:rsidR="00184095" w:rsidRPr="00184095" w:rsidRDefault="00184095" w:rsidP="001A78FF">
      <w:pPr>
        <w:ind w:firstLine="480"/>
        <w:rPr>
          <w:color w:val="333333"/>
          <w:shd w:val="clear" w:color="auto" w:fill="FFFFFF"/>
        </w:rPr>
      </w:pPr>
    </w:p>
    <w:p w:rsidR="00487AC4" w:rsidRPr="00487AC4" w:rsidRDefault="003421A2" w:rsidP="00487AC4">
      <w:pPr>
        <w:pStyle w:val="1"/>
        <w:rPr>
          <w:rFonts w:ascii="楷体_GB2312"/>
        </w:rPr>
      </w:pPr>
      <w:bookmarkStart w:id="25" w:name="_Toc1119560"/>
      <w:r>
        <w:rPr>
          <w:rFonts w:hint="eastAsia"/>
          <w:shd w:val="clear" w:color="auto" w:fill="FFFFFF"/>
        </w:rPr>
        <w:lastRenderedPageBreak/>
        <w:t>国家税务总局宁波市税务局</w:t>
      </w:r>
      <w:bookmarkEnd w:id="25"/>
    </w:p>
    <w:p w:rsidR="00653406" w:rsidRDefault="003421A2" w:rsidP="00487AC4">
      <w:pPr>
        <w:pStyle w:val="1"/>
        <w:numPr>
          <w:ilvl w:val="0"/>
          <w:numId w:val="0"/>
        </w:numPr>
        <w:rPr>
          <w:rFonts w:ascii="楷体_GB2312"/>
        </w:rPr>
      </w:pPr>
      <w:bookmarkStart w:id="26" w:name="_Toc1119561"/>
      <w:r>
        <w:rPr>
          <w:rFonts w:hint="eastAsia"/>
          <w:shd w:val="clear" w:color="auto" w:fill="FFFFFF"/>
        </w:rPr>
        <w:t>关于发布《中国（宁波）跨境电子商务综合试验区零售出口货物免税管理办法（试行）》的公告</w:t>
      </w:r>
      <w:bookmarkEnd w:id="26"/>
    </w:p>
    <w:p w:rsidR="00033D87" w:rsidRPr="00487AC4" w:rsidRDefault="003421A2" w:rsidP="00487AC4">
      <w:pPr>
        <w:pStyle w:val="2"/>
        <w:spacing w:before="312" w:after="156"/>
        <w:rPr>
          <w:rFonts w:ascii="楷体_GB2312"/>
        </w:rPr>
      </w:pPr>
      <w:bookmarkStart w:id="27" w:name="_Toc1119562"/>
      <w:r w:rsidRPr="00487AC4">
        <w:rPr>
          <w:rFonts w:ascii="楷体_GB2312" w:hint="eastAsia"/>
        </w:rPr>
        <w:t>国家税务总局宁波市税务局公告2018年第11号</w:t>
      </w:r>
      <w:r w:rsidR="00033D87" w:rsidRPr="00487AC4">
        <w:rPr>
          <w:rFonts w:ascii="楷体_GB2312" w:hint="eastAsia"/>
        </w:rPr>
        <w:t xml:space="preserve">    </w:t>
      </w:r>
      <w:r w:rsidR="00653406" w:rsidRPr="00487AC4">
        <w:rPr>
          <w:rFonts w:ascii="楷体_GB2312" w:hint="eastAsia"/>
        </w:rPr>
        <w:t>2018-12-29</w:t>
      </w:r>
      <w:bookmarkEnd w:id="27"/>
    </w:p>
    <w:p w:rsidR="00487AC4" w:rsidRDefault="00653406" w:rsidP="00487AC4">
      <w:pPr>
        <w:ind w:firstLine="480"/>
        <w:rPr>
          <w:color w:val="333333"/>
          <w:shd w:val="clear" w:color="auto" w:fill="FFFFFF"/>
        </w:rPr>
      </w:pPr>
      <w:r w:rsidRPr="00653406">
        <w:rPr>
          <w:rFonts w:hint="eastAsia"/>
          <w:color w:val="333333"/>
          <w:shd w:val="clear" w:color="auto" w:fill="FFFFFF"/>
        </w:rPr>
        <w:t> </w:t>
      </w:r>
      <w:r w:rsidRPr="00653406">
        <w:rPr>
          <w:rFonts w:hint="eastAsia"/>
          <w:color w:val="333333"/>
          <w:shd w:val="clear" w:color="auto" w:fill="FFFFFF"/>
        </w:rPr>
        <w:t>为进一步促进跨境电子商务健康快速发展，培育贸易新</w:t>
      </w:r>
      <w:proofErr w:type="gramStart"/>
      <w:r w:rsidRPr="00653406">
        <w:rPr>
          <w:rFonts w:hint="eastAsia"/>
          <w:color w:val="333333"/>
          <w:shd w:val="clear" w:color="auto" w:fill="FFFFFF"/>
        </w:rPr>
        <w:t>业态新模式</w:t>
      </w:r>
      <w:proofErr w:type="gramEnd"/>
      <w:r w:rsidRPr="00653406">
        <w:rPr>
          <w:rFonts w:hint="eastAsia"/>
          <w:color w:val="333333"/>
          <w:shd w:val="clear" w:color="auto" w:fill="FFFFFF"/>
        </w:rPr>
        <w:t>，规范统一电子商务出口企业零售出口货物免税管理，国家税务总局宁波市税务局制定了《中国（宁波）跨境电子商务综合试验区零售出口货物免税管理办法（试行）》，现予发布。</w:t>
      </w:r>
      <w:r w:rsidRPr="00653406">
        <w:rPr>
          <w:rFonts w:hint="eastAsia"/>
          <w:color w:val="333333"/>
          <w:shd w:val="clear" w:color="auto" w:fill="FFFFFF"/>
        </w:rPr>
        <w:t> </w:t>
      </w:r>
    </w:p>
    <w:p w:rsidR="00653406" w:rsidRPr="00653406" w:rsidRDefault="00653406" w:rsidP="00487AC4">
      <w:pPr>
        <w:ind w:firstLine="480"/>
        <w:rPr>
          <w:color w:val="333333"/>
          <w:shd w:val="clear" w:color="auto" w:fill="FFFFFF"/>
        </w:rPr>
      </w:pPr>
      <w:r w:rsidRPr="00653406">
        <w:rPr>
          <w:rFonts w:hint="eastAsia"/>
          <w:color w:val="333333"/>
          <w:shd w:val="clear" w:color="auto" w:fill="FFFFFF"/>
        </w:rPr>
        <w:t>特此公告。</w:t>
      </w:r>
    </w:p>
    <w:p w:rsidR="00487AC4" w:rsidRDefault="00487AC4" w:rsidP="00487AC4">
      <w:pPr>
        <w:ind w:firstLine="480"/>
        <w:rPr>
          <w:color w:val="333333"/>
          <w:shd w:val="clear" w:color="auto" w:fill="FFFFFF"/>
        </w:rPr>
      </w:pPr>
    </w:p>
    <w:p w:rsidR="00653406" w:rsidRPr="00653406" w:rsidRDefault="00653406" w:rsidP="00487AC4">
      <w:pPr>
        <w:ind w:leftChars="2200" w:left="6240" w:hangingChars="400" w:hanging="960"/>
        <w:rPr>
          <w:color w:val="333333"/>
          <w:shd w:val="clear" w:color="auto" w:fill="FFFFFF"/>
        </w:rPr>
      </w:pPr>
      <w:r w:rsidRPr="00653406">
        <w:rPr>
          <w:rFonts w:hint="eastAsia"/>
          <w:color w:val="333333"/>
          <w:shd w:val="clear" w:color="auto" w:fill="FFFFFF"/>
        </w:rPr>
        <w:t>国家税务总局宁波市税务局</w:t>
      </w:r>
      <w:r w:rsidRPr="00653406">
        <w:rPr>
          <w:rFonts w:hint="eastAsia"/>
          <w:color w:val="333333"/>
          <w:shd w:val="clear" w:color="auto" w:fill="FFFFFF"/>
        </w:rPr>
        <w:t> </w:t>
      </w:r>
      <w:r w:rsidRPr="00653406">
        <w:rPr>
          <w:rFonts w:hint="eastAsia"/>
          <w:color w:val="333333"/>
          <w:shd w:val="clear" w:color="auto" w:fill="FFFFFF"/>
        </w:rPr>
        <w:br/>
        <w:t>2018</w:t>
      </w:r>
      <w:r w:rsidRPr="00653406">
        <w:rPr>
          <w:rFonts w:hint="eastAsia"/>
          <w:color w:val="333333"/>
          <w:shd w:val="clear" w:color="auto" w:fill="FFFFFF"/>
        </w:rPr>
        <w:t>年</w:t>
      </w:r>
      <w:r w:rsidRPr="00653406">
        <w:rPr>
          <w:rFonts w:hint="eastAsia"/>
          <w:color w:val="333333"/>
          <w:shd w:val="clear" w:color="auto" w:fill="FFFFFF"/>
        </w:rPr>
        <w:t>12</w:t>
      </w:r>
      <w:r w:rsidRPr="00653406">
        <w:rPr>
          <w:rFonts w:hint="eastAsia"/>
          <w:color w:val="333333"/>
          <w:shd w:val="clear" w:color="auto" w:fill="FFFFFF"/>
        </w:rPr>
        <w:t>月</w:t>
      </w:r>
      <w:r w:rsidRPr="00653406">
        <w:rPr>
          <w:rFonts w:hint="eastAsia"/>
          <w:color w:val="333333"/>
          <w:shd w:val="clear" w:color="auto" w:fill="FFFFFF"/>
        </w:rPr>
        <w:t>29</w:t>
      </w:r>
      <w:r w:rsidRPr="00653406">
        <w:rPr>
          <w:rFonts w:hint="eastAsia"/>
          <w:color w:val="333333"/>
          <w:shd w:val="clear" w:color="auto" w:fill="FFFFFF"/>
        </w:rPr>
        <w:t>日</w:t>
      </w:r>
      <w:r w:rsidRPr="00653406">
        <w:rPr>
          <w:rFonts w:hint="eastAsia"/>
          <w:color w:val="333333"/>
          <w:shd w:val="clear" w:color="auto" w:fill="FFFFFF"/>
        </w:rPr>
        <w:t> </w:t>
      </w:r>
    </w:p>
    <w:p w:rsidR="00653406" w:rsidRPr="00653406" w:rsidRDefault="00653406" w:rsidP="00487AC4">
      <w:pPr>
        <w:ind w:firstLine="480"/>
        <w:rPr>
          <w:color w:val="333333"/>
          <w:shd w:val="clear" w:color="auto" w:fill="FFFFFF"/>
        </w:rPr>
      </w:pPr>
      <w:r w:rsidRPr="00653406">
        <w:rPr>
          <w:rFonts w:hint="eastAsia"/>
          <w:color w:val="333333"/>
          <w:shd w:val="clear" w:color="auto" w:fill="FFFFFF"/>
        </w:rPr>
        <w:t> </w:t>
      </w:r>
    </w:p>
    <w:p w:rsidR="00653406" w:rsidRPr="00653406" w:rsidRDefault="00653406" w:rsidP="00487AC4">
      <w:pPr>
        <w:ind w:firstLine="482"/>
        <w:jc w:val="center"/>
        <w:rPr>
          <w:b/>
          <w:color w:val="333333"/>
          <w:shd w:val="clear" w:color="auto" w:fill="FFFFFF"/>
        </w:rPr>
      </w:pPr>
      <w:r w:rsidRPr="00653406">
        <w:rPr>
          <w:rFonts w:hint="eastAsia"/>
          <w:b/>
          <w:color w:val="333333"/>
          <w:shd w:val="clear" w:color="auto" w:fill="FFFFFF"/>
        </w:rPr>
        <w:t>中国（宁波）跨境电子商务综合试验区零售出口货物免税管理办法（试行）</w:t>
      </w:r>
    </w:p>
    <w:p w:rsidR="00487AC4" w:rsidRDefault="00653406" w:rsidP="00487AC4">
      <w:pPr>
        <w:ind w:firstLine="480"/>
        <w:rPr>
          <w:color w:val="333333"/>
          <w:shd w:val="clear" w:color="auto" w:fill="FFFFFF"/>
        </w:rPr>
      </w:pPr>
      <w:r w:rsidRPr="00653406">
        <w:rPr>
          <w:rFonts w:hint="eastAsia"/>
          <w:color w:val="333333"/>
          <w:shd w:val="clear" w:color="auto" w:fill="FFFFFF"/>
        </w:rPr>
        <w:t>第一条</w:t>
      </w:r>
      <w:r w:rsidRPr="00653406">
        <w:rPr>
          <w:rFonts w:hint="eastAsia"/>
          <w:color w:val="333333"/>
          <w:shd w:val="clear" w:color="auto" w:fill="FFFFFF"/>
        </w:rPr>
        <w:t xml:space="preserve"> </w:t>
      </w:r>
      <w:r w:rsidRPr="00653406">
        <w:rPr>
          <w:rFonts w:hint="eastAsia"/>
          <w:color w:val="333333"/>
          <w:shd w:val="clear" w:color="auto" w:fill="FFFFFF"/>
        </w:rPr>
        <w:t>为规范我市跨境电子商务综合试验区（以下简称“综试区”）零售出口货物免税管理，根据《财政部</w:t>
      </w:r>
      <w:r w:rsidRPr="00653406">
        <w:rPr>
          <w:rFonts w:hint="eastAsia"/>
          <w:color w:val="333333"/>
          <w:shd w:val="clear" w:color="auto" w:fill="FFFFFF"/>
        </w:rPr>
        <w:t xml:space="preserve"> </w:t>
      </w:r>
      <w:r w:rsidRPr="00653406">
        <w:rPr>
          <w:rFonts w:hint="eastAsia"/>
          <w:color w:val="333333"/>
          <w:shd w:val="clear" w:color="auto" w:fill="FFFFFF"/>
        </w:rPr>
        <w:t>税务总局</w:t>
      </w:r>
      <w:r w:rsidRPr="00653406">
        <w:rPr>
          <w:rFonts w:hint="eastAsia"/>
          <w:color w:val="333333"/>
          <w:shd w:val="clear" w:color="auto" w:fill="FFFFFF"/>
        </w:rPr>
        <w:t xml:space="preserve"> </w:t>
      </w:r>
      <w:r w:rsidRPr="00653406">
        <w:rPr>
          <w:rFonts w:hint="eastAsia"/>
          <w:color w:val="333333"/>
          <w:shd w:val="clear" w:color="auto" w:fill="FFFFFF"/>
        </w:rPr>
        <w:t>商务部</w:t>
      </w:r>
      <w:r w:rsidRPr="00653406">
        <w:rPr>
          <w:rFonts w:hint="eastAsia"/>
          <w:color w:val="333333"/>
          <w:shd w:val="clear" w:color="auto" w:fill="FFFFFF"/>
        </w:rPr>
        <w:t xml:space="preserve"> </w:t>
      </w:r>
      <w:r w:rsidRPr="00653406">
        <w:rPr>
          <w:rFonts w:hint="eastAsia"/>
          <w:color w:val="333333"/>
          <w:shd w:val="clear" w:color="auto" w:fill="FFFFFF"/>
        </w:rPr>
        <w:t>海关总署关于跨境电子商务综合试验区零售出口货物税收政策的通知》（财税〔</w:t>
      </w:r>
      <w:r w:rsidRPr="00653406">
        <w:rPr>
          <w:rFonts w:hint="eastAsia"/>
          <w:color w:val="333333"/>
          <w:shd w:val="clear" w:color="auto" w:fill="FFFFFF"/>
        </w:rPr>
        <w:t>2018</w:t>
      </w:r>
      <w:r w:rsidRPr="00653406">
        <w:rPr>
          <w:rFonts w:hint="eastAsia"/>
          <w:color w:val="333333"/>
          <w:shd w:val="clear" w:color="auto" w:fill="FFFFFF"/>
        </w:rPr>
        <w:t>〕</w:t>
      </w:r>
      <w:r w:rsidRPr="00653406">
        <w:rPr>
          <w:rFonts w:hint="eastAsia"/>
          <w:color w:val="333333"/>
          <w:shd w:val="clear" w:color="auto" w:fill="FFFFFF"/>
        </w:rPr>
        <w:t>103</w:t>
      </w:r>
      <w:r w:rsidRPr="00653406">
        <w:rPr>
          <w:rFonts w:hint="eastAsia"/>
          <w:color w:val="333333"/>
          <w:shd w:val="clear" w:color="auto" w:fill="FFFFFF"/>
        </w:rPr>
        <w:t>号）规定，制定本办法。</w:t>
      </w:r>
      <w:r w:rsidRPr="00653406">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第二条</w:t>
      </w:r>
      <w:r w:rsidRPr="00653406">
        <w:rPr>
          <w:rFonts w:hint="eastAsia"/>
          <w:color w:val="333333"/>
          <w:shd w:val="clear" w:color="auto" w:fill="FFFFFF"/>
        </w:rPr>
        <w:t xml:space="preserve"> </w:t>
      </w:r>
      <w:r w:rsidRPr="00653406">
        <w:rPr>
          <w:rFonts w:hint="eastAsia"/>
          <w:color w:val="333333"/>
          <w:shd w:val="clear" w:color="auto" w:fill="FFFFFF"/>
        </w:rPr>
        <w:t>本办法所称电子商务出口企业是指自建跨境电子商务销售平台或利用第三方跨境电子商务平台开展电子商务出口的单位和个体工商户。</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第三条</w:t>
      </w:r>
      <w:r w:rsidRPr="00653406">
        <w:rPr>
          <w:rFonts w:hint="eastAsia"/>
          <w:color w:val="333333"/>
          <w:shd w:val="clear" w:color="auto" w:fill="FFFFFF"/>
        </w:rPr>
        <w:t xml:space="preserve"> </w:t>
      </w:r>
      <w:r w:rsidRPr="00653406">
        <w:rPr>
          <w:rFonts w:hint="eastAsia"/>
          <w:color w:val="333333"/>
          <w:shd w:val="clear" w:color="auto" w:fill="FFFFFF"/>
        </w:rPr>
        <w:t>对我市</w:t>
      </w:r>
      <w:proofErr w:type="gramStart"/>
      <w:r w:rsidRPr="00653406">
        <w:rPr>
          <w:rFonts w:hint="eastAsia"/>
          <w:color w:val="333333"/>
          <w:shd w:val="clear" w:color="auto" w:fill="FFFFFF"/>
        </w:rPr>
        <w:t>综</w:t>
      </w:r>
      <w:proofErr w:type="gramEnd"/>
      <w:r w:rsidRPr="00653406">
        <w:rPr>
          <w:rFonts w:hint="eastAsia"/>
          <w:color w:val="333333"/>
          <w:shd w:val="clear" w:color="auto" w:fill="FFFFFF"/>
        </w:rPr>
        <w:t>试区电子商务出口企业零售出口未取得合法有效进货凭证的货物，同时符合下列条件的，试行增值税、消费税免税政策：</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（一）电子商务出口企业在综试区注册，并在注册地跨境电子商务线上综合服务平台登记出口日期、货物名称、计量单位、数量、单价、金额等出口信息。</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（二）</w:t>
      </w:r>
      <w:r w:rsidRPr="00653406">
        <w:rPr>
          <w:rFonts w:hint="eastAsia"/>
          <w:color w:val="333333"/>
          <w:shd w:val="clear" w:color="auto" w:fill="FFFFFF"/>
        </w:rPr>
        <w:t xml:space="preserve"> </w:t>
      </w:r>
      <w:r w:rsidRPr="00653406">
        <w:rPr>
          <w:rFonts w:hint="eastAsia"/>
          <w:color w:val="333333"/>
          <w:shd w:val="clear" w:color="auto" w:fill="FFFFFF"/>
        </w:rPr>
        <w:t>出口货物须按照海关总署规定的跨境电子商务零售出口监管办法办理通关手续。</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（三）电子商务出口企业已按规定向主管税务机关办理出口退（免）税备案。</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（四）出口货物不属于财政部和税务总局根据国务院决定明确取消出口（退）免税的货物。</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第四条</w:t>
      </w:r>
      <w:r w:rsidRPr="00653406">
        <w:rPr>
          <w:rFonts w:hint="eastAsia"/>
          <w:color w:val="333333"/>
          <w:shd w:val="clear" w:color="auto" w:fill="FFFFFF"/>
        </w:rPr>
        <w:t xml:space="preserve"> </w:t>
      </w:r>
      <w:r w:rsidRPr="00653406">
        <w:rPr>
          <w:rFonts w:hint="eastAsia"/>
          <w:color w:val="333333"/>
          <w:shd w:val="clear" w:color="auto" w:fill="FFFFFF"/>
        </w:rPr>
        <w:t>适用本办法的电子商务出口企业零售出口货物免税事项，不实行免税资料备查管理和备案单证管理。</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第五条</w:t>
      </w:r>
      <w:r w:rsidRPr="00653406">
        <w:rPr>
          <w:rFonts w:hint="eastAsia"/>
          <w:color w:val="333333"/>
          <w:shd w:val="clear" w:color="auto" w:fill="FFFFFF"/>
        </w:rPr>
        <w:t xml:space="preserve"> </w:t>
      </w:r>
      <w:r w:rsidRPr="00653406">
        <w:rPr>
          <w:rFonts w:hint="eastAsia"/>
          <w:color w:val="333333"/>
          <w:shd w:val="clear" w:color="auto" w:fill="FFFFFF"/>
        </w:rPr>
        <w:t>电子商务出口企业应在货物报关出口次月（按季度进行增值税纳税申报的为次季度）增值税纳税申报期内，按规定向主管税务机关办理零售出口货</w:t>
      </w:r>
      <w:r w:rsidRPr="00653406">
        <w:rPr>
          <w:rFonts w:hint="eastAsia"/>
          <w:color w:val="333333"/>
          <w:shd w:val="clear" w:color="auto" w:fill="FFFFFF"/>
        </w:rPr>
        <w:lastRenderedPageBreak/>
        <w:t>物免税申报。</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第六条</w:t>
      </w:r>
      <w:r w:rsidRPr="00653406">
        <w:rPr>
          <w:rFonts w:hint="eastAsia"/>
          <w:color w:val="333333"/>
          <w:shd w:val="clear" w:color="auto" w:fill="FFFFFF"/>
        </w:rPr>
        <w:t xml:space="preserve"> </w:t>
      </w:r>
      <w:r w:rsidRPr="00653406">
        <w:rPr>
          <w:rFonts w:hint="eastAsia"/>
          <w:color w:val="333333"/>
          <w:shd w:val="clear" w:color="auto" w:fill="FFFFFF"/>
        </w:rPr>
        <w:t>主管税务机关应利用海关出口商品申报清单电子信息和免税管理系统相关信息，结合实际情况，加强电子商务出口企业零售出口货物免税管理工作。</w:t>
      </w:r>
      <w:r w:rsidRPr="00653406">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第七条</w:t>
      </w:r>
      <w:r w:rsidRPr="00653406">
        <w:rPr>
          <w:rFonts w:hint="eastAsia"/>
          <w:color w:val="333333"/>
          <w:shd w:val="clear" w:color="auto" w:fill="FFFFFF"/>
        </w:rPr>
        <w:t xml:space="preserve"> </w:t>
      </w:r>
      <w:r w:rsidRPr="00653406">
        <w:rPr>
          <w:rFonts w:hint="eastAsia"/>
          <w:color w:val="333333"/>
          <w:shd w:val="clear" w:color="auto" w:fill="FFFFFF"/>
        </w:rPr>
        <w:t>电子商务出口企业未按本办法规定登记出口信息、办理免税申报或者存在其他违反本办法规定的行为的，主管税务机关依照《中华人民共和国税收征收管理法》及其实施细则规定进行处理。</w:t>
      </w:r>
      <w:r w:rsidR="00487AC4">
        <w:rPr>
          <w:rFonts w:hint="eastAsia"/>
          <w:color w:val="333333"/>
          <w:shd w:val="clear" w:color="auto" w:fill="FFFFFF"/>
        </w:rPr>
        <w:t> </w:t>
      </w:r>
    </w:p>
    <w:p w:rsidR="00487AC4" w:rsidRDefault="00653406" w:rsidP="00487AC4">
      <w:pPr>
        <w:ind w:firstLine="480"/>
        <w:rPr>
          <w:color w:val="333333"/>
          <w:shd w:val="clear" w:color="auto" w:fill="FFFFFF"/>
        </w:rPr>
      </w:pPr>
      <w:r w:rsidRPr="00653406">
        <w:rPr>
          <w:rFonts w:hint="eastAsia"/>
          <w:color w:val="333333"/>
          <w:shd w:val="clear" w:color="auto" w:fill="FFFFFF"/>
        </w:rPr>
        <w:t>第八条</w:t>
      </w:r>
      <w:r w:rsidRPr="00653406">
        <w:rPr>
          <w:rFonts w:hint="eastAsia"/>
          <w:color w:val="333333"/>
          <w:shd w:val="clear" w:color="auto" w:fill="FFFFFF"/>
        </w:rPr>
        <w:t xml:space="preserve"> </w:t>
      </w:r>
      <w:r w:rsidRPr="00653406">
        <w:rPr>
          <w:rFonts w:hint="eastAsia"/>
          <w:color w:val="333333"/>
          <w:shd w:val="clear" w:color="auto" w:fill="FFFFFF"/>
        </w:rPr>
        <w:t>未纳入本办法规定的其他货物出口事项，依照相关规定执行。</w:t>
      </w:r>
      <w:r w:rsidR="00487AC4">
        <w:rPr>
          <w:rFonts w:hint="eastAsia"/>
          <w:color w:val="333333"/>
          <w:shd w:val="clear" w:color="auto" w:fill="FFFFFF"/>
        </w:rPr>
        <w:t> </w:t>
      </w:r>
    </w:p>
    <w:p w:rsidR="00653406" w:rsidRPr="00653406" w:rsidRDefault="00653406" w:rsidP="00487AC4">
      <w:pPr>
        <w:ind w:firstLine="480"/>
        <w:rPr>
          <w:color w:val="333333"/>
          <w:shd w:val="clear" w:color="auto" w:fill="FFFFFF"/>
        </w:rPr>
      </w:pPr>
      <w:r w:rsidRPr="00653406">
        <w:rPr>
          <w:rFonts w:hint="eastAsia"/>
          <w:color w:val="333333"/>
          <w:shd w:val="clear" w:color="auto" w:fill="FFFFFF"/>
        </w:rPr>
        <w:t>第九条</w:t>
      </w:r>
      <w:r w:rsidRPr="00653406">
        <w:rPr>
          <w:rFonts w:hint="eastAsia"/>
          <w:color w:val="333333"/>
          <w:shd w:val="clear" w:color="auto" w:fill="FFFFFF"/>
        </w:rPr>
        <w:t xml:space="preserve"> </w:t>
      </w:r>
      <w:r w:rsidRPr="00653406">
        <w:rPr>
          <w:rFonts w:hint="eastAsia"/>
          <w:color w:val="333333"/>
          <w:shd w:val="clear" w:color="auto" w:fill="FFFFFF"/>
        </w:rPr>
        <w:t>本办法自发布之日起施行。</w:t>
      </w:r>
    </w:p>
    <w:p w:rsidR="001F2D2A" w:rsidRPr="002A27D4" w:rsidRDefault="001F2D2A" w:rsidP="00487AC4">
      <w:pPr>
        <w:ind w:firstLine="480"/>
        <w:rPr>
          <w:color w:val="333333"/>
          <w:shd w:val="clear" w:color="auto" w:fill="FFFFFF"/>
        </w:rPr>
      </w:pPr>
    </w:p>
    <w:p w:rsidR="00653406" w:rsidRPr="00487AC4" w:rsidRDefault="00653406" w:rsidP="00487AC4">
      <w:pPr>
        <w:pStyle w:val="1"/>
      </w:pPr>
      <w:bookmarkStart w:id="28" w:name="_Toc1119563"/>
      <w:r w:rsidRPr="00487AC4">
        <w:rPr>
          <w:rFonts w:hint="eastAsia"/>
        </w:rPr>
        <w:t>国家税务总局</w:t>
      </w:r>
      <w:r w:rsidRPr="00487AC4">
        <w:rPr>
          <w:rFonts w:hint="eastAsia"/>
          <w:szCs w:val="42"/>
        </w:rPr>
        <w:t>关于修订个人所得税申报表的公告</w:t>
      </w:r>
      <w:bookmarkEnd w:id="28"/>
    </w:p>
    <w:p w:rsidR="00653406" w:rsidRPr="00487AC4" w:rsidRDefault="00653406" w:rsidP="00487AC4">
      <w:pPr>
        <w:pStyle w:val="2"/>
        <w:spacing w:before="312" w:after="156"/>
        <w:rPr>
          <w:rFonts w:ascii="楷体_GB2312"/>
        </w:rPr>
      </w:pPr>
      <w:bookmarkStart w:id="29" w:name="_Toc1119564"/>
      <w:r w:rsidRPr="00487AC4">
        <w:rPr>
          <w:rFonts w:ascii="楷体_GB2312" w:hint="eastAsia"/>
        </w:rPr>
        <w:t>国家税务总局公告2019年第7号   2019-01-31</w:t>
      </w:r>
      <w:bookmarkEnd w:id="29"/>
    </w:p>
    <w:p w:rsidR="00487AC4" w:rsidRDefault="00653406" w:rsidP="00487AC4">
      <w:pPr>
        <w:ind w:firstLine="480"/>
        <w:rPr>
          <w:color w:val="333333"/>
          <w:shd w:val="clear" w:color="auto" w:fill="FFFFFF"/>
        </w:rPr>
      </w:pPr>
      <w:r w:rsidRPr="00487AC4">
        <w:rPr>
          <w:rFonts w:hint="eastAsia"/>
          <w:color w:val="333333"/>
          <w:shd w:val="clear" w:color="auto" w:fill="FFFFFF"/>
        </w:rPr>
        <w:t>根据《中华人民共和国个人所得税法》及其实施条例等相关税收法律法规规定，为保障综合与分类相结合的个人所得税制顺利实施，现将修订后的个人所得</w:t>
      </w:r>
      <w:proofErr w:type="gramStart"/>
      <w:r w:rsidRPr="00487AC4">
        <w:rPr>
          <w:rFonts w:hint="eastAsia"/>
          <w:color w:val="333333"/>
          <w:shd w:val="clear" w:color="auto" w:fill="FFFFFF"/>
        </w:rPr>
        <w:t>税有关申报表予以</w:t>
      </w:r>
      <w:proofErr w:type="gramEnd"/>
      <w:r w:rsidRPr="00487AC4">
        <w:rPr>
          <w:rFonts w:hint="eastAsia"/>
          <w:color w:val="333333"/>
          <w:shd w:val="clear" w:color="auto" w:fill="FFFFFF"/>
        </w:rPr>
        <w:t>发布，自</w:t>
      </w:r>
      <w:r w:rsidRPr="00487AC4">
        <w:rPr>
          <w:rFonts w:hint="eastAsia"/>
          <w:color w:val="333333"/>
          <w:shd w:val="clear" w:color="auto" w:fill="FFFFFF"/>
        </w:rPr>
        <w:t>2019</w:t>
      </w:r>
      <w:r w:rsidRPr="00487AC4">
        <w:rPr>
          <w:rFonts w:hint="eastAsia"/>
          <w:color w:val="333333"/>
          <w:shd w:val="clear" w:color="auto" w:fill="FFFFFF"/>
        </w:rPr>
        <w:t>年</w:t>
      </w:r>
      <w:r w:rsidRPr="00487AC4">
        <w:rPr>
          <w:rFonts w:hint="eastAsia"/>
          <w:color w:val="333333"/>
          <w:shd w:val="clear" w:color="auto" w:fill="FFFFFF"/>
        </w:rPr>
        <w:t>1</w:t>
      </w:r>
      <w:r w:rsidRPr="00487AC4">
        <w:rPr>
          <w:rFonts w:hint="eastAsia"/>
          <w:color w:val="333333"/>
          <w:shd w:val="clear" w:color="auto" w:fill="FFFFFF"/>
        </w:rPr>
        <w:t>月</w:t>
      </w:r>
      <w:r w:rsidRPr="00487AC4">
        <w:rPr>
          <w:rFonts w:hint="eastAsia"/>
          <w:color w:val="333333"/>
          <w:shd w:val="clear" w:color="auto" w:fill="FFFFFF"/>
        </w:rPr>
        <w:t>1</w:t>
      </w:r>
      <w:r w:rsidRPr="00487AC4">
        <w:rPr>
          <w:rFonts w:hint="eastAsia"/>
          <w:color w:val="333333"/>
          <w:shd w:val="clear" w:color="auto" w:fill="FFFFFF"/>
        </w:rPr>
        <w:t>日起施行。</w:t>
      </w:r>
    </w:p>
    <w:p w:rsidR="00487AC4" w:rsidRDefault="00653406" w:rsidP="00487AC4">
      <w:pPr>
        <w:ind w:firstLine="480"/>
        <w:rPr>
          <w:color w:val="333333"/>
          <w:shd w:val="clear" w:color="auto" w:fill="FFFFFF"/>
        </w:rPr>
      </w:pPr>
      <w:r w:rsidRPr="00487AC4">
        <w:rPr>
          <w:rFonts w:hint="eastAsia"/>
          <w:color w:val="333333"/>
          <w:shd w:val="clear" w:color="auto" w:fill="FFFFFF"/>
        </w:rPr>
        <w:t>《国家税务总局关于发布个人所得税申报表的公告》（国家税务总局公告</w:t>
      </w:r>
      <w:r w:rsidRPr="00487AC4">
        <w:rPr>
          <w:rFonts w:hint="eastAsia"/>
          <w:color w:val="333333"/>
          <w:shd w:val="clear" w:color="auto" w:fill="FFFFFF"/>
        </w:rPr>
        <w:t>2013</w:t>
      </w:r>
      <w:r w:rsidRPr="00487AC4">
        <w:rPr>
          <w:rFonts w:hint="eastAsia"/>
          <w:color w:val="333333"/>
          <w:shd w:val="clear" w:color="auto" w:fill="FFFFFF"/>
        </w:rPr>
        <w:t>年第</w:t>
      </w:r>
      <w:r w:rsidRPr="00487AC4">
        <w:rPr>
          <w:rFonts w:hint="eastAsia"/>
          <w:color w:val="333333"/>
          <w:shd w:val="clear" w:color="auto" w:fill="FFFFFF"/>
        </w:rPr>
        <w:t>21</w:t>
      </w:r>
      <w:r w:rsidRPr="00487AC4">
        <w:rPr>
          <w:rFonts w:hint="eastAsia"/>
          <w:color w:val="333333"/>
          <w:shd w:val="clear" w:color="auto" w:fill="FFFFFF"/>
        </w:rPr>
        <w:t>号）附件</w:t>
      </w:r>
      <w:r w:rsidRPr="00487AC4">
        <w:rPr>
          <w:rFonts w:hint="eastAsia"/>
          <w:color w:val="333333"/>
          <w:shd w:val="clear" w:color="auto" w:fill="FFFFFF"/>
        </w:rPr>
        <w:t>1</w:t>
      </w:r>
      <w:r w:rsidRPr="00487AC4">
        <w:rPr>
          <w:rFonts w:hint="eastAsia"/>
          <w:color w:val="333333"/>
          <w:shd w:val="clear" w:color="auto" w:fill="FFFFFF"/>
        </w:rPr>
        <w:t>至附件</w:t>
      </w:r>
      <w:r w:rsidRPr="00487AC4">
        <w:rPr>
          <w:rFonts w:hint="eastAsia"/>
          <w:color w:val="333333"/>
          <w:shd w:val="clear" w:color="auto" w:fill="FFFFFF"/>
        </w:rPr>
        <w:t>5</w:t>
      </w:r>
      <w:r w:rsidRPr="00487AC4">
        <w:rPr>
          <w:rFonts w:hint="eastAsia"/>
          <w:color w:val="333333"/>
          <w:shd w:val="clear" w:color="auto" w:fill="FFFFFF"/>
        </w:rPr>
        <w:t>、《国家税务总局关于发布生产经营所得及减免税事项有关个人所得税申报表的公告》（国家税务总局公告</w:t>
      </w:r>
      <w:r w:rsidRPr="00487AC4">
        <w:rPr>
          <w:rFonts w:hint="eastAsia"/>
          <w:color w:val="333333"/>
          <w:shd w:val="clear" w:color="auto" w:fill="FFFFFF"/>
        </w:rPr>
        <w:t>2015</w:t>
      </w:r>
      <w:r w:rsidRPr="00487AC4">
        <w:rPr>
          <w:rFonts w:hint="eastAsia"/>
          <w:color w:val="333333"/>
          <w:shd w:val="clear" w:color="auto" w:fill="FFFFFF"/>
        </w:rPr>
        <w:t>年第</w:t>
      </w:r>
      <w:r w:rsidRPr="00487AC4">
        <w:rPr>
          <w:rFonts w:hint="eastAsia"/>
          <w:color w:val="333333"/>
          <w:shd w:val="clear" w:color="auto" w:fill="FFFFFF"/>
        </w:rPr>
        <w:t>28</w:t>
      </w:r>
      <w:r w:rsidRPr="00487AC4">
        <w:rPr>
          <w:rFonts w:hint="eastAsia"/>
          <w:color w:val="333333"/>
          <w:shd w:val="clear" w:color="auto" w:fill="FFFFFF"/>
        </w:rPr>
        <w:t>号）附件</w:t>
      </w:r>
      <w:r w:rsidRPr="00487AC4">
        <w:rPr>
          <w:rFonts w:hint="eastAsia"/>
          <w:color w:val="333333"/>
          <w:shd w:val="clear" w:color="auto" w:fill="FFFFFF"/>
        </w:rPr>
        <w:t>1</w:t>
      </w:r>
      <w:r w:rsidRPr="00487AC4">
        <w:rPr>
          <w:rFonts w:hint="eastAsia"/>
          <w:color w:val="333333"/>
          <w:shd w:val="clear" w:color="auto" w:fill="FFFFFF"/>
        </w:rPr>
        <w:t>至附件</w:t>
      </w:r>
      <w:r w:rsidRPr="00487AC4">
        <w:rPr>
          <w:rFonts w:hint="eastAsia"/>
          <w:color w:val="333333"/>
          <w:shd w:val="clear" w:color="auto" w:fill="FFFFFF"/>
        </w:rPr>
        <w:t>3</w:t>
      </w:r>
      <w:r w:rsidRPr="00487AC4">
        <w:rPr>
          <w:rFonts w:hint="eastAsia"/>
          <w:color w:val="333333"/>
          <w:shd w:val="clear" w:color="auto" w:fill="FFFFFF"/>
        </w:rPr>
        <w:t>、《国家税务总局关于全面实施新个人所得税法若干征管衔接问题的公告》（国家税务总局公告</w:t>
      </w:r>
      <w:r w:rsidRPr="00487AC4">
        <w:rPr>
          <w:rFonts w:hint="eastAsia"/>
          <w:color w:val="333333"/>
          <w:shd w:val="clear" w:color="auto" w:fill="FFFFFF"/>
        </w:rPr>
        <w:t>2018</w:t>
      </w:r>
      <w:r w:rsidRPr="00487AC4">
        <w:rPr>
          <w:rFonts w:hint="eastAsia"/>
          <w:color w:val="333333"/>
          <w:shd w:val="clear" w:color="auto" w:fill="FFFFFF"/>
        </w:rPr>
        <w:t>年第</w:t>
      </w:r>
      <w:r w:rsidRPr="00487AC4">
        <w:rPr>
          <w:rFonts w:hint="eastAsia"/>
          <w:color w:val="333333"/>
          <w:shd w:val="clear" w:color="auto" w:fill="FFFFFF"/>
        </w:rPr>
        <w:t>56</w:t>
      </w:r>
      <w:r w:rsidRPr="00487AC4">
        <w:rPr>
          <w:rFonts w:hint="eastAsia"/>
          <w:color w:val="333333"/>
          <w:shd w:val="clear" w:color="auto" w:fill="FFFFFF"/>
        </w:rPr>
        <w:t>号）附件</w:t>
      </w:r>
      <w:r w:rsidRPr="00487AC4">
        <w:rPr>
          <w:rFonts w:hint="eastAsia"/>
          <w:color w:val="333333"/>
          <w:shd w:val="clear" w:color="auto" w:fill="FFFFFF"/>
        </w:rPr>
        <w:t>1</w:t>
      </w:r>
      <w:r w:rsidRPr="00487AC4">
        <w:rPr>
          <w:rFonts w:hint="eastAsia"/>
          <w:color w:val="333333"/>
          <w:shd w:val="clear" w:color="auto" w:fill="FFFFFF"/>
        </w:rPr>
        <w:t>同时废止。</w:t>
      </w:r>
    </w:p>
    <w:p w:rsidR="00653406" w:rsidRPr="00487AC4" w:rsidRDefault="00653406" w:rsidP="00487AC4">
      <w:pPr>
        <w:ind w:firstLine="480"/>
        <w:rPr>
          <w:color w:val="333333"/>
          <w:shd w:val="clear" w:color="auto" w:fill="FFFFFF"/>
        </w:rPr>
      </w:pPr>
      <w:r w:rsidRPr="00487AC4">
        <w:rPr>
          <w:rFonts w:hint="eastAsia"/>
          <w:color w:val="333333"/>
          <w:shd w:val="clear" w:color="auto" w:fill="FFFFFF"/>
        </w:rPr>
        <w:t>特此公告。</w:t>
      </w:r>
    </w:p>
    <w:p w:rsidR="00653406" w:rsidRPr="00487AC4" w:rsidRDefault="00653406" w:rsidP="00487AC4">
      <w:pPr>
        <w:ind w:firstLine="480"/>
        <w:rPr>
          <w:color w:val="333333"/>
          <w:shd w:val="clear" w:color="auto" w:fill="FFFFFF"/>
        </w:rPr>
      </w:pPr>
      <w:r w:rsidRPr="00487AC4">
        <w:rPr>
          <w:rFonts w:hint="eastAsia"/>
          <w:color w:val="333333"/>
          <w:shd w:val="clear" w:color="auto" w:fill="FFFFFF"/>
        </w:rPr>
        <w:t>附件：</w:t>
      </w:r>
      <w:r w:rsidRPr="00487AC4">
        <w:rPr>
          <w:rFonts w:hint="eastAsia"/>
          <w:color w:val="333333"/>
          <w:shd w:val="clear" w:color="auto" w:fill="FFFFFF"/>
        </w:rPr>
        <w:t>1.</w:t>
      </w:r>
      <w:hyperlink r:id="rId14" w:history="1">
        <w:r w:rsidRPr="00487AC4">
          <w:rPr>
            <w:rFonts w:hint="eastAsia"/>
            <w:color w:val="333333"/>
            <w:shd w:val="clear" w:color="auto" w:fill="FFFFFF"/>
          </w:rPr>
          <w:t>个人所得</w:t>
        </w:r>
        <w:proofErr w:type="gramStart"/>
        <w:r w:rsidRPr="00487AC4">
          <w:rPr>
            <w:rFonts w:hint="eastAsia"/>
            <w:color w:val="333333"/>
            <w:shd w:val="clear" w:color="auto" w:fill="FFFFFF"/>
          </w:rPr>
          <w:t>税基础</w:t>
        </w:r>
        <w:proofErr w:type="gramEnd"/>
        <w:r w:rsidRPr="00487AC4">
          <w:rPr>
            <w:rFonts w:hint="eastAsia"/>
            <w:color w:val="333333"/>
            <w:shd w:val="clear" w:color="auto" w:fill="FFFFFF"/>
          </w:rPr>
          <w:t>信息表（</w:t>
        </w:r>
        <w:r w:rsidRPr="00487AC4">
          <w:rPr>
            <w:rFonts w:hint="eastAsia"/>
            <w:color w:val="333333"/>
            <w:shd w:val="clear" w:color="auto" w:fill="FFFFFF"/>
          </w:rPr>
          <w:t>A</w:t>
        </w:r>
        <w:r w:rsidRPr="00487AC4">
          <w:rPr>
            <w:rFonts w:hint="eastAsia"/>
            <w:color w:val="333333"/>
            <w:shd w:val="clear" w:color="auto" w:fill="FFFFFF"/>
          </w:rPr>
          <w:t>表）（</w:t>
        </w:r>
        <w:r w:rsidRPr="00487AC4">
          <w:rPr>
            <w:rFonts w:hint="eastAsia"/>
            <w:color w:val="333333"/>
            <w:shd w:val="clear" w:color="auto" w:fill="FFFFFF"/>
          </w:rPr>
          <w:t>B</w:t>
        </w:r>
        <w:r w:rsidRPr="00487AC4">
          <w:rPr>
            <w:rFonts w:hint="eastAsia"/>
            <w:color w:val="333333"/>
            <w:shd w:val="clear" w:color="auto" w:fill="FFFFFF"/>
          </w:rPr>
          <w:t>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2.</w:t>
      </w:r>
      <w:hyperlink r:id="rId15" w:history="1">
        <w:r w:rsidRPr="00487AC4">
          <w:rPr>
            <w:rFonts w:hint="eastAsia"/>
            <w:color w:val="333333"/>
            <w:shd w:val="clear" w:color="auto" w:fill="FFFFFF"/>
          </w:rPr>
          <w:t>个人所得税扣缴申报表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3.</w:t>
      </w:r>
      <w:hyperlink r:id="rId16" w:history="1">
        <w:r w:rsidRPr="00487AC4">
          <w:rPr>
            <w:rFonts w:hint="eastAsia"/>
            <w:color w:val="333333"/>
            <w:shd w:val="clear" w:color="auto" w:fill="FFFFFF"/>
          </w:rPr>
          <w:t>个人所得税自行纳税申报表（</w:t>
        </w:r>
        <w:r w:rsidRPr="00487AC4">
          <w:rPr>
            <w:rFonts w:hint="eastAsia"/>
            <w:color w:val="333333"/>
            <w:shd w:val="clear" w:color="auto" w:fill="FFFFFF"/>
          </w:rPr>
          <w:t>A</w:t>
        </w:r>
        <w:r w:rsidRPr="00487AC4">
          <w:rPr>
            <w:rFonts w:hint="eastAsia"/>
            <w:color w:val="333333"/>
            <w:shd w:val="clear" w:color="auto" w:fill="FFFFFF"/>
          </w:rPr>
          <w:t>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4.</w:t>
      </w:r>
      <w:hyperlink r:id="rId17" w:history="1">
        <w:r w:rsidRPr="00487AC4">
          <w:rPr>
            <w:rFonts w:hint="eastAsia"/>
            <w:color w:val="333333"/>
            <w:shd w:val="clear" w:color="auto" w:fill="FFFFFF"/>
          </w:rPr>
          <w:t>个人所得税年度自行纳税申报表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5.</w:t>
      </w:r>
      <w:hyperlink r:id="rId18" w:history="1">
        <w:r w:rsidRPr="00487AC4">
          <w:rPr>
            <w:rFonts w:hint="eastAsia"/>
            <w:color w:val="333333"/>
            <w:shd w:val="clear" w:color="auto" w:fill="FFFFFF"/>
          </w:rPr>
          <w:t>个人所得</w:t>
        </w:r>
        <w:proofErr w:type="gramStart"/>
        <w:r w:rsidRPr="00487AC4">
          <w:rPr>
            <w:rFonts w:hint="eastAsia"/>
            <w:color w:val="333333"/>
            <w:shd w:val="clear" w:color="auto" w:fill="FFFFFF"/>
          </w:rPr>
          <w:t>税经营</w:t>
        </w:r>
        <w:proofErr w:type="gramEnd"/>
        <w:r w:rsidRPr="00487AC4">
          <w:rPr>
            <w:rFonts w:hint="eastAsia"/>
            <w:color w:val="333333"/>
            <w:shd w:val="clear" w:color="auto" w:fill="FFFFFF"/>
          </w:rPr>
          <w:t>所得纳税申报表（</w:t>
        </w:r>
        <w:r w:rsidRPr="00487AC4">
          <w:rPr>
            <w:rFonts w:hint="eastAsia"/>
            <w:color w:val="333333"/>
            <w:shd w:val="clear" w:color="auto" w:fill="FFFFFF"/>
          </w:rPr>
          <w:t>A</w:t>
        </w:r>
        <w:r w:rsidRPr="00487AC4">
          <w:rPr>
            <w:rFonts w:hint="eastAsia"/>
            <w:color w:val="333333"/>
            <w:shd w:val="clear" w:color="auto" w:fill="FFFFFF"/>
          </w:rPr>
          <w:t>表）（</w:t>
        </w:r>
        <w:r w:rsidRPr="00487AC4">
          <w:rPr>
            <w:rFonts w:hint="eastAsia"/>
            <w:color w:val="333333"/>
            <w:shd w:val="clear" w:color="auto" w:fill="FFFFFF"/>
          </w:rPr>
          <w:t>B</w:t>
        </w:r>
        <w:r w:rsidRPr="00487AC4">
          <w:rPr>
            <w:rFonts w:hint="eastAsia"/>
            <w:color w:val="333333"/>
            <w:shd w:val="clear" w:color="auto" w:fill="FFFFFF"/>
          </w:rPr>
          <w:t>表）（</w:t>
        </w:r>
        <w:r w:rsidRPr="00487AC4">
          <w:rPr>
            <w:rFonts w:hint="eastAsia"/>
            <w:color w:val="333333"/>
            <w:shd w:val="clear" w:color="auto" w:fill="FFFFFF"/>
          </w:rPr>
          <w:t>C</w:t>
        </w:r>
        <w:r w:rsidRPr="00487AC4">
          <w:rPr>
            <w:rFonts w:hint="eastAsia"/>
            <w:color w:val="333333"/>
            <w:shd w:val="clear" w:color="auto" w:fill="FFFFFF"/>
          </w:rPr>
          <w:t>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6.</w:t>
      </w:r>
      <w:hyperlink r:id="rId19" w:history="1">
        <w:r w:rsidRPr="00487AC4">
          <w:rPr>
            <w:rFonts w:hint="eastAsia"/>
            <w:color w:val="333333"/>
            <w:shd w:val="clear" w:color="auto" w:fill="FFFFFF"/>
          </w:rPr>
          <w:t>合伙</w:t>
        </w:r>
        <w:proofErr w:type="gramStart"/>
        <w:r w:rsidRPr="00487AC4">
          <w:rPr>
            <w:rFonts w:hint="eastAsia"/>
            <w:color w:val="333333"/>
            <w:shd w:val="clear" w:color="auto" w:fill="FFFFFF"/>
          </w:rPr>
          <w:t>制创业</w:t>
        </w:r>
        <w:proofErr w:type="gramEnd"/>
        <w:r w:rsidRPr="00487AC4">
          <w:rPr>
            <w:rFonts w:hint="eastAsia"/>
            <w:color w:val="333333"/>
            <w:shd w:val="clear" w:color="auto" w:fill="FFFFFF"/>
          </w:rPr>
          <w:t>投资企业单一投资基金核算方式备案表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r w:rsidRPr="00487AC4">
        <w:rPr>
          <w:rFonts w:hint="eastAsia"/>
          <w:color w:val="333333"/>
          <w:shd w:val="clear" w:color="auto" w:fill="FFFFFF"/>
        </w:rPr>
        <w:br/>
      </w:r>
      <w:proofErr w:type="gramStart"/>
      <w:r w:rsidRPr="00487AC4">
        <w:rPr>
          <w:rFonts w:hint="eastAsia"/>
          <w:color w:val="333333"/>
          <w:shd w:val="clear" w:color="auto" w:fill="FFFFFF"/>
        </w:rPr>
        <w:t xml:space="preserve">　　　　　</w:t>
      </w:r>
      <w:proofErr w:type="gramEnd"/>
      <w:r w:rsidRPr="00487AC4">
        <w:rPr>
          <w:rFonts w:hint="eastAsia"/>
          <w:color w:val="333333"/>
          <w:shd w:val="clear" w:color="auto" w:fill="FFFFFF"/>
        </w:rPr>
        <w:t>7.</w:t>
      </w:r>
      <w:hyperlink r:id="rId20" w:history="1">
        <w:r w:rsidRPr="00487AC4">
          <w:rPr>
            <w:rFonts w:hint="eastAsia"/>
            <w:color w:val="333333"/>
            <w:shd w:val="clear" w:color="auto" w:fill="FFFFFF"/>
          </w:rPr>
          <w:t>单一投资基金核算的合伙</w:t>
        </w:r>
        <w:proofErr w:type="gramStart"/>
        <w:r w:rsidRPr="00487AC4">
          <w:rPr>
            <w:rFonts w:hint="eastAsia"/>
            <w:color w:val="333333"/>
            <w:shd w:val="clear" w:color="auto" w:fill="FFFFFF"/>
          </w:rPr>
          <w:t>制创业</w:t>
        </w:r>
        <w:proofErr w:type="gramEnd"/>
        <w:r w:rsidRPr="00487AC4">
          <w:rPr>
            <w:rFonts w:hint="eastAsia"/>
            <w:color w:val="333333"/>
            <w:shd w:val="clear" w:color="auto" w:fill="FFFFFF"/>
          </w:rPr>
          <w:t>投资企业个人所得税扣缴申报表</w:t>
        </w:r>
      </w:hyperlink>
      <w:r w:rsidRPr="00487AC4">
        <w:rPr>
          <w:rFonts w:hint="eastAsia"/>
          <w:color w:val="333333"/>
          <w:shd w:val="clear" w:color="auto" w:fill="FFFFFF"/>
        </w:rPr>
        <w:t>(</w:t>
      </w:r>
      <w:r w:rsidRPr="00487AC4">
        <w:rPr>
          <w:rFonts w:hint="eastAsia"/>
          <w:color w:val="333333"/>
          <w:shd w:val="clear" w:color="auto" w:fill="FFFFFF"/>
        </w:rPr>
        <w:t>略</w:t>
      </w:r>
      <w:r w:rsidRPr="00487AC4">
        <w:rPr>
          <w:rFonts w:hint="eastAsia"/>
          <w:color w:val="333333"/>
          <w:shd w:val="clear" w:color="auto" w:fill="FFFFFF"/>
        </w:rPr>
        <w:t>)</w:t>
      </w:r>
    </w:p>
    <w:p w:rsidR="006D1A8E" w:rsidRDefault="006D1A8E" w:rsidP="001A78FF">
      <w:pPr>
        <w:ind w:firstLine="480"/>
        <w:rPr>
          <w:color w:val="333333"/>
          <w:shd w:val="clear" w:color="auto" w:fill="FFFFFF"/>
        </w:rPr>
      </w:pPr>
    </w:p>
    <w:p w:rsidR="00184095" w:rsidRDefault="00184095" w:rsidP="001A78FF">
      <w:pPr>
        <w:ind w:firstLine="480"/>
        <w:rPr>
          <w:color w:val="333333"/>
          <w:shd w:val="clear" w:color="auto" w:fill="FFFFFF"/>
        </w:rPr>
      </w:pPr>
    </w:p>
    <w:p w:rsidR="00184095" w:rsidRDefault="00184095" w:rsidP="001A78FF">
      <w:pPr>
        <w:ind w:firstLine="480"/>
        <w:rPr>
          <w:color w:val="333333"/>
          <w:shd w:val="clear" w:color="auto" w:fill="FFFFFF"/>
        </w:rPr>
      </w:pPr>
    </w:p>
    <w:p w:rsidR="00184095" w:rsidRPr="00653406" w:rsidRDefault="00184095" w:rsidP="001A78FF">
      <w:pPr>
        <w:ind w:firstLine="480"/>
        <w:rPr>
          <w:color w:val="333333"/>
          <w:shd w:val="clear" w:color="auto" w:fill="FFFFFF"/>
        </w:rPr>
      </w:pPr>
    </w:p>
    <w:p w:rsidR="00F2618A" w:rsidRDefault="00F2618A" w:rsidP="00F2618A">
      <w:pPr>
        <w:pStyle w:val="1"/>
        <w:rPr>
          <w:shd w:val="clear" w:color="auto" w:fill="FFFFFF"/>
        </w:rPr>
      </w:pPr>
      <w:bookmarkStart w:id="30" w:name="_Toc1119567"/>
      <w:r w:rsidRPr="00DA4EB6">
        <w:rPr>
          <w:rFonts w:hint="eastAsia"/>
          <w:shd w:val="clear" w:color="auto" w:fill="FFFFFF"/>
        </w:rPr>
        <w:lastRenderedPageBreak/>
        <w:t>国家税务总局</w:t>
      </w:r>
      <w:bookmarkEnd w:id="30"/>
    </w:p>
    <w:p w:rsidR="00F2618A" w:rsidRDefault="00F2618A" w:rsidP="00F2618A">
      <w:pPr>
        <w:pStyle w:val="1"/>
        <w:numPr>
          <w:ilvl w:val="0"/>
          <w:numId w:val="0"/>
        </w:numPr>
        <w:rPr>
          <w:shd w:val="clear" w:color="auto" w:fill="FFFFFF"/>
        </w:rPr>
      </w:pPr>
      <w:bookmarkStart w:id="31" w:name="_Toc1119568"/>
      <w:r w:rsidRPr="00DA4EB6">
        <w:rPr>
          <w:rFonts w:hint="eastAsia"/>
          <w:shd w:val="clear" w:color="auto" w:fill="FFFFFF"/>
        </w:rPr>
        <w:t>关于建立小</w:t>
      </w:r>
      <w:proofErr w:type="gramStart"/>
      <w:r w:rsidRPr="00DA4EB6">
        <w:rPr>
          <w:rFonts w:hint="eastAsia"/>
          <w:shd w:val="clear" w:color="auto" w:fill="FFFFFF"/>
        </w:rPr>
        <w:t>微企业</w:t>
      </w:r>
      <w:proofErr w:type="gramEnd"/>
      <w:r w:rsidRPr="00DA4EB6">
        <w:rPr>
          <w:rFonts w:hint="eastAsia"/>
          <w:shd w:val="clear" w:color="auto" w:fill="FFFFFF"/>
        </w:rPr>
        <w:t>涉税诉求和意见快速响应机制的通知</w:t>
      </w:r>
      <w:bookmarkEnd w:id="31"/>
    </w:p>
    <w:p w:rsidR="00F2618A" w:rsidRPr="003F5C5D" w:rsidRDefault="00F2618A" w:rsidP="00F2618A">
      <w:pPr>
        <w:pStyle w:val="2"/>
        <w:spacing w:before="312" w:after="156"/>
        <w:rPr>
          <w:rFonts w:ascii="楷体_GB2312"/>
          <w:shd w:val="clear" w:color="auto" w:fill="FFFFFF"/>
        </w:rPr>
      </w:pPr>
      <w:bookmarkStart w:id="32" w:name="_Toc1119569"/>
      <w:proofErr w:type="gramStart"/>
      <w:r w:rsidRPr="003F5C5D">
        <w:rPr>
          <w:rFonts w:ascii="楷体_GB2312" w:hint="eastAsia"/>
          <w:shd w:val="clear" w:color="auto" w:fill="FFFFFF"/>
        </w:rPr>
        <w:t>税总函</w:t>
      </w:r>
      <w:proofErr w:type="gramEnd"/>
      <w:r w:rsidRPr="003F5C5D">
        <w:rPr>
          <w:rFonts w:ascii="楷体_GB2312" w:hint="eastAsia"/>
          <w:shd w:val="clear" w:color="auto" w:fill="FFFFFF"/>
        </w:rPr>
        <w:t>〔2019〕40号   2019-1-29</w:t>
      </w:r>
      <w:bookmarkEnd w:id="32"/>
    </w:p>
    <w:p w:rsidR="00F2618A" w:rsidRDefault="00F2618A" w:rsidP="00F2618A">
      <w:pPr>
        <w:ind w:firstLine="480"/>
        <w:rPr>
          <w:color w:val="333333"/>
          <w:shd w:val="clear" w:color="auto" w:fill="FFFFFF"/>
        </w:rPr>
      </w:pPr>
      <w:r>
        <w:rPr>
          <w:rFonts w:hint="eastAsia"/>
          <w:color w:val="333333"/>
          <w:shd w:val="clear" w:color="auto" w:fill="FFFFFF"/>
        </w:rPr>
        <w:t>国家税务总局各省、自治区、直辖市和计划单列市税务局，国家税务</w:t>
      </w:r>
      <w:proofErr w:type="gramStart"/>
      <w:r>
        <w:rPr>
          <w:rFonts w:hint="eastAsia"/>
          <w:color w:val="333333"/>
          <w:shd w:val="clear" w:color="auto" w:fill="FFFFFF"/>
        </w:rPr>
        <w:t>总局驻</w:t>
      </w:r>
      <w:proofErr w:type="gramEnd"/>
      <w:r>
        <w:rPr>
          <w:rFonts w:hint="eastAsia"/>
          <w:color w:val="333333"/>
          <w:shd w:val="clear" w:color="auto" w:fill="FFFFFF"/>
        </w:rPr>
        <w:t>各地特派员办事处，局内各单位：</w:t>
      </w:r>
      <w:r>
        <w:rPr>
          <w:rFonts w:hint="eastAsia"/>
          <w:color w:val="333333"/>
        </w:rPr>
        <w:br/>
      </w:r>
      <w:r>
        <w:rPr>
          <w:rFonts w:hint="eastAsia"/>
          <w:color w:val="333333"/>
          <w:shd w:val="clear" w:color="auto" w:fill="FFFFFF"/>
        </w:rPr>
        <w:t xml:space="preserve">　　为深入贯彻习近平总书记在民营企业座谈会上的重要讲话精神以及党中央、国务院深化“放管服”改革和支持小</w:t>
      </w:r>
      <w:proofErr w:type="gramStart"/>
      <w:r>
        <w:rPr>
          <w:rFonts w:hint="eastAsia"/>
          <w:color w:val="333333"/>
          <w:shd w:val="clear" w:color="auto" w:fill="FFFFFF"/>
        </w:rPr>
        <w:t>微企业</w:t>
      </w:r>
      <w:proofErr w:type="gramEnd"/>
      <w:r>
        <w:rPr>
          <w:rFonts w:hint="eastAsia"/>
          <w:color w:val="333333"/>
          <w:shd w:val="clear" w:color="auto" w:fill="FFFFFF"/>
        </w:rPr>
        <w:t>发展的新要求，落实好小</w:t>
      </w:r>
      <w:proofErr w:type="gramStart"/>
      <w:r>
        <w:rPr>
          <w:rFonts w:hint="eastAsia"/>
          <w:color w:val="333333"/>
          <w:shd w:val="clear" w:color="auto" w:fill="FFFFFF"/>
        </w:rPr>
        <w:t>微企业普</w:t>
      </w:r>
      <w:proofErr w:type="gramEnd"/>
      <w:r>
        <w:rPr>
          <w:rFonts w:hint="eastAsia"/>
          <w:color w:val="333333"/>
          <w:shd w:val="clear" w:color="auto" w:fill="FFFFFF"/>
        </w:rPr>
        <w:t>惠性税收减免政策，持续优化税收营商环境，税务总局决定在普遍适用的纳税人需求管理基础上，建立小</w:t>
      </w:r>
      <w:proofErr w:type="gramStart"/>
      <w:r>
        <w:rPr>
          <w:rFonts w:hint="eastAsia"/>
          <w:color w:val="333333"/>
          <w:shd w:val="clear" w:color="auto" w:fill="FFFFFF"/>
        </w:rPr>
        <w:t>微企业</w:t>
      </w:r>
      <w:proofErr w:type="gramEnd"/>
      <w:r>
        <w:rPr>
          <w:rFonts w:hint="eastAsia"/>
          <w:color w:val="333333"/>
          <w:shd w:val="clear" w:color="auto" w:fill="FFFFFF"/>
        </w:rPr>
        <w:t>涉税诉求和意见快速响应机制（以下简称“快速响应机制”）。现将有关事项通知如下：</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一、工作目标</w:t>
      </w:r>
      <w:r>
        <w:rPr>
          <w:rFonts w:hint="eastAsia"/>
          <w:color w:val="333333"/>
        </w:rPr>
        <w:br/>
      </w:r>
      <w:r>
        <w:rPr>
          <w:rFonts w:hint="eastAsia"/>
          <w:color w:val="333333"/>
          <w:shd w:val="clear" w:color="auto" w:fill="FFFFFF"/>
        </w:rPr>
        <w:t xml:space="preserve">　　在全国税务系统建立以小</w:t>
      </w:r>
      <w:proofErr w:type="gramStart"/>
      <w:r>
        <w:rPr>
          <w:rFonts w:hint="eastAsia"/>
          <w:color w:val="333333"/>
          <w:shd w:val="clear" w:color="auto" w:fill="FFFFFF"/>
        </w:rPr>
        <w:t>微企业</w:t>
      </w:r>
      <w:proofErr w:type="gramEnd"/>
      <w:r>
        <w:rPr>
          <w:rFonts w:hint="eastAsia"/>
          <w:color w:val="333333"/>
          <w:shd w:val="clear" w:color="auto" w:fill="FFFFFF"/>
        </w:rPr>
        <w:t>为主要服务对象的涉税诉求和意见快速响应机制，针对小</w:t>
      </w:r>
      <w:proofErr w:type="gramStart"/>
      <w:r>
        <w:rPr>
          <w:rFonts w:hint="eastAsia"/>
          <w:color w:val="333333"/>
          <w:shd w:val="clear" w:color="auto" w:fill="FFFFFF"/>
        </w:rPr>
        <w:t>微企业</w:t>
      </w:r>
      <w:proofErr w:type="gramEnd"/>
      <w:r>
        <w:rPr>
          <w:rFonts w:hint="eastAsia"/>
          <w:color w:val="333333"/>
          <w:shd w:val="clear" w:color="auto" w:fill="FFFFFF"/>
        </w:rPr>
        <w:t>涉税诉求和意见，迅速研究提出针对性措施，有效帮助小</w:t>
      </w:r>
      <w:proofErr w:type="gramStart"/>
      <w:r>
        <w:rPr>
          <w:rFonts w:hint="eastAsia"/>
          <w:color w:val="333333"/>
          <w:shd w:val="clear" w:color="auto" w:fill="FFFFFF"/>
        </w:rPr>
        <w:t>微企业</w:t>
      </w:r>
      <w:proofErr w:type="gramEnd"/>
      <w:r>
        <w:rPr>
          <w:rFonts w:hint="eastAsia"/>
          <w:color w:val="333333"/>
          <w:shd w:val="clear" w:color="auto" w:fill="FFFFFF"/>
        </w:rPr>
        <w:t>便利办税，切实维护小</w:t>
      </w:r>
      <w:proofErr w:type="gramStart"/>
      <w:r>
        <w:rPr>
          <w:rFonts w:hint="eastAsia"/>
          <w:color w:val="333333"/>
          <w:shd w:val="clear" w:color="auto" w:fill="FFFFFF"/>
        </w:rPr>
        <w:t>微企业</w:t>
      </w:r>
      <w:proofErr w:type="gramEnd"/>
      <w:r>
        <w:rPr>
          <w:rFonts w:hint="eastAsia"/>
          <w:color w:val="333333"/>
          <w:shd w:val="clear" w:color="auto" w:fill="FFFFFF"/>
        </w:rPr>
        <w:t>合法权益，促进小</w:t>
      </w:r>
      <w:proofErr w:type="gramStart"/>
      <w:r>
        <w:rPr>
          <w:rFonts w:hint="eastAsia"/>
          <w:color w:val="333333"/>
          <w:shd w:val="clear" w:color="auto" w:fill="FFFFFF"/>
        </w:rPr>
        <w:t>微企业</w:t>
      </w:r>
      <w:proofErr w:type="gramEnd"/>
      <w:r>
        <w:rPr>
          <w:rFonts w:hint="eastAsia"/>
          <w:color w:val="333333"/>
          <w:shd w:val="clear" w:color="auto" w:fill="FFFFFF"/>
        </w:rPr>
        <w:t>主动纳税遵从，助力小</w:t>
      </w:r>
      <w:proofErr w:type="gramStart"/>
      <w:r>
        <w:rPr>
          <w:rFonts w:hint="eastAsia"/>
          <w:color w:val="333333"/>
          <w:shd w:val="clear" w:color="auto" w:fill="FFFFFF"/>
        </w:rPr>
        <w:t>微企业</w:t>
      </w:r>
      <w:proofErr w:type="gramEnd"/>
      <w:r>
        <w:rPr>
          <w:rFonts w:hint="eastAsia"/>
          <w:color w:val="333333"/>
          <w:shd w:val="clear" w:color="auto" w:fill="FFFFFF"/>
        </w:rPr>
        <w:t>健康发展。</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二、工作原则</w:t>
      </w:r>
      <w:r>
        <w:rPr>
          <w:rFonts w:hint="eastAsia"/>
          <w:color w:val="333333"/>
        </w:rPr>
        <w:br/>
      </w:r>
      <w:r>
        <w:rPr>
          <w:rFonts w:hint="eastAsia"/>
          <w:color w:val="333333"/>
          <w:shd w:val="clear" w:color="auto" w:fill="FFFFFF"/>
        </w:rPr>
        <w:t xml:space="preserve">　　（一）依法治税，规范服务。在依法治税、依法服务的前提下，建立小</w:t>
      </w:r>
      <w:proofErr w:type="gramStart"/>
      <w:r>
        <w:rPr>
          <w:rFonts w:hint="eastAsia"/>
          <w:color w:val="333333"/>
          <w:shd w:val="clear" w:color="auto" w:fill="FFFFFF"/>
        </w:rPr>
        <w:t>微企业</w:t>
      </w:r>
      <w:proofErr w:type="gramEnd"/>
      <w:r>
        <w:rPr>
          <w:rFonts w:hint="eastAsia"/>
          <w:color w:val="333333"/>
          <w:shd w:val="clear" w:color="auto" w:fill="FFFFFF"/>
        </w:rPr>
        <w:t>快速响应机制，及时响应小</w:t>
      </w:r>
      <w:proofErr w:type="gramStart"/>
      <w:r>
        <w:rPr>
          <w:rFonts w:hint="eastAsia"/>
          <w:color w:val="333333"/>
          <w:shd w:val="clear" w:color="auto" w:fill="FFFFFF"/>
        </w:rPr>
        <w:t>微企业</w:t>
      </w:r>
      <w:proofErr w:type="gramEnd"/>
      <w:r>
        <w:rPr>
          <w:rFonts w:hint="eastAsia"/>
          <w:color w:val="333333"/>
          <w:shd w:val="clear" w:color="auto" w:fill="FFFFFF"/>
        </w:rPr>
        <w:t>关切，增强小</w:t>
      </w:r>
      <w:proofErr w:type="gramStart"/>
      <w:r>
        <w:rPr>
          <w:rFonts w:hint="eastAsia"/>
          <w:color w:val="333333"/>
          <w:shd w:val="clear" w:color="auto" w:fill="FFFFFF"/>
        </w:rPr>
        <w:t>微企业</w:t>
      </w:r>
      <w:proofErr w:type="gramEnd"/>
      <w:r>
        <w:rPr>
          <w:rFonts w:hint="eastAsia"/>
          <w:color w:val="333333"/>
          <w:shd w:val="clear" w:color="auto" w:fill="FFFFFF"/>
        </w:rPr>
        <w:t>诉求和意见处理的规范性。</w:t>
      </w:r>
      <w:r>
        <w:rPr>
          <w:rFonts w:hint="eastAsia"/>
          <w:color w:val="333333"/>
        </w:rPr>
        <w:br/>
      </w:r>
      <w:r>
        <w:rPr>
          <w:rFonts w:hint="eastAsia"/>
          <w:color w:val="333333"/>
          <w:shd w:val="clear" w:color="auto" w:fill="FFFFFF"/>
        </w:rPr>
        <w:t xml:space="preserve">　　（二）优质便捷，精准高效。以税收大数据为支撑，尽可能利用现代信息技术手段，建立集成化、链条化、流程化的小</w:t>
      </w:r>
      <w:proofErr w:type="gramStart"/>
      <w:r>
        <w:rPr>
          <w:rFonts w:hint="eastAsia"/>
          <w:color w:val="333333"/>
          <w:shd w:val="clear" w:color="auto" w:fill="FFFFFF"/>
        </w:rPr>
        <w:t>微企业</w:t>
      </w:r>
      <w:proofErr w:type="gramEnd"/>
      <w:r>
        <w:rPr>
          <w:rFonts w:hint="eastAsia"/>
          <w:color w:val="333333"/>
          <w:shd w:val="clear" w:color="auto" w:fill="FFFFFF"/>
        </w:rPr>
        <w:t>诉求和意见管理模式，提高小</w:t>
      </w:r>
      <w:proofErr w:type="gramStart"/>
      <w:r>
        <w:rPr>
          <w:rFonts w:hint="eastAsia"/>
          <w:color w:val="333333"/>
          <w:shd w:val="clear" w:color="auto" w:fill="FFFFFF"/>
        </w:rPr>
        <w:t>微企业</w:t>
      </w:r>
      <w:proofErr w:type="gramEnd"/>
      <w:r>
        <w:rPr>
          <w:rFonts w:hint="eastAsia"/>
          <w:color w:val="333333"/>
          <w:shd w:val="clear" w:color="auto" w:fill="FFFFFF"/>
        </w:rPr>
        <w:t>诉求和意见响应效率。</w:t>
      </w:r>
      <w:r>
        <w:rPr>
          <w:rFonts w:hint="eastAsia"/>
          <w:color w:val="333333"/>
        </w:rPr>
        <w:br/>
      </w:r>
      <w:r>
        <w:rPr>
          <w:rFonts w:hint="eastAsia"/>
          <w:color w:val="333333"/>
          <w:shd w:val="clear" w:color="auto" w:fill="FFFFFF"/>
        </w:rPr>
        <w:t xml:space="preserve">　　（三）部门合作，统筹协调。以快速响应为目标，建立纵向联动、横向互动的工作机制，强化部门协作配合，减少流转处理环节，进一步提高面向小</w:t>
      </w:r>
      <w:proofErr w:type="gramStart"/>
      <w:r>
        <w:rPr>
          <w:rFonts w:hint="eastAsia"/>
          <w:color w:val="333333"/>
          <w:shd w:val="clear" w:color="auto" w:fill="FFFFFF"/>
        </w:rPr>
        <w:t>微企业</w:t>
      </w:r>
      <w:proofErr w:type="gramEnd"/>
      <w:r>
        <w:rPr>
          <w:rFonts w:hint="eastAsia"/>
          <w:color w:val="333333"/>
          <w:shd w:val="clear" w:color="auto" w:fill="FFFFFF"/>
        </w:rPr>
        <w:t>的纳税服务质效。</w:t>
      </w:r>
      <w:r>
        <w:rPr>
          <w:rFonts w:hint="eastAsia"/>
          <w:color w:val="333333"/>
        </w:rPr>
        <w:br/>
      </w:r>
      <w:r>
        <w:rPr>
          <w:rFonts w:hint="eastAsia"/>
          <w:color w:val="333333"/>
          <w:shd w:val="clear" w:color="auto" w:fill="FFFFFF"/>
        </w:rPr>
        <w:t xml:space="preserve">　　（四）分级负责，闭环管理。坚持“谁负责、谁主办”“谁主办、谁反馈”的原则，对小</w:t>
      </w:r>
      <w:proofErr w:type="gramStart"/>
      <w:r>
        <w:rPr>
          <w:rFonts w:hint="eastAsia"/>
          <w:color w:val="333333"/>
          <w:shd w:val="clear" w:color="auto" w:fill="FFFFFF"/>
        </w:rPr>
        <w:t>微企业</w:t>
      </w:r>
      <w:proofErr w:type="gramEnd"/>
      <w:r>
        <w:rPr>
          <w:rFonts w:hint="eastAsia"/>
          <w:color w:val="333333"/>
          <w:shd w:val="clear" w:color="auto" w:fill="FFFFFF"/>
        </w:rPr>
        <w:t>涉税诉求和意见实行属地管理、分级负责、分类处理，确保响应及时有效。</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三、受理类别和渠道</w:t>
      </w:r>
      <w:r>
        <w:rPr>
          <w:rFonts w:hint="eastAsia"/>
          <w:color w:val="333333"/>
        </w:rPr>
        <w:br/>
      </w:r>
      <w:r>
        <w:rPr>
          <w:rFonts w:hint="eastAsia"/>
          <w:color w:val="333333"/>
          <w:shd w:val="clear" w:color="auto" w:fill="FFFFFF"/>
        </w:rPr>
        <w:t xml:space="preserve">　　（一）小</w:t>
      </w:r>
      <w:proofErr w:type="gramStart"/>
      <w:r>
        <w:rPr>
          <w:rFonts w:hint="eastAsia"/>
          <w:color w:val="333333"/>
          <w:shd w:val="clear" w:color="auto" w:fill="FFFFFF"/>
        </w:rPr>
        <w:t>微企业</w:t>
      </w:r>
      <w:proofErr w:type="gramEnd"/>
      <w:r>
        <w:rPr>
          <w:rFonts w:hint="eastAsia"/>
          <w:color w:val="333333"/>
          <w:shd w:val="clear" w:color="auto" w:fill="FFFFFF"/>
        </w:rPr>
        <w:t>诉求和意见类别：</w:t>
      </w:r>
      <w:r>
        <w:rPr>
          <w:rFonts w:hint="eastAsia"/>
          <w:color w:val="333333"/>
          <w:shd w:val="clear" w:color="auto" w:fill="FFFFFF"/>
        </w:rPr>
        <w:t>1.</w:t>
      </w:r>
      <w:r>
        <w:rPr>
          <w:rFonts w:hint="eastAsia"/>
          <w:color w:val="333333"/>
          <w:shd w:val="clear" w:color="auto" w:fill="FFFFFF"/>
        </w:rPr>
        <w:t>政策落实类；</w:t>
      </w:r>
      <w:r>
        <w:rPr>
          <w:rFonts w:hint="eastAsia"/>
          <w:color w:val="333333"/>
          <w:shd w:val="clear" w:color="auto" w:fill="FFFFFF"/>
        </w:rPr>
        <w:t>2.</w:t>
      </w:r>
      <w:r>
        <w:rPr>
          <w:rFonts w:hint="eastAsia"/>
          <w:color w:val="333333"/>
          <w:shd w:val="clear" w:color="auto" w:fill="FFFFFF"/>
        </w:rPr>
        <w:t>执法规范类；</w:t>
      </w:r>
      <w:r>
        <w:rPr>
          <w:rFonts w:hint="eastAsia"/>
          <w:color w:val="333333"/>
          <w:shd w:val="clear" w:color="auto" w:fill="FFFFFF"/>
        </w:rPr>
        <w:t>3.</w:t>
      </w:r>
      <w:r>
        <w:rPr>
          <w:rFonts w:hint="eastAsia"/>
          <w:color w:val="333333"/>
          <w:shd w:val="clear" w:color="auto" w:fill="FFFFFF"/>
        </w:rPr>
        <w:t>纳税服务类；</w:t>
      </w:r>
      <w:r>
        <w:rPr>
          <w:rFonts w:hint="eastAsia"/>
          <w:color w:val="333333"/>
          <w:shd w:val="clear" w:color="auto" w:fill="FFFFFF"/>
        </w:rPr>
        <w:t>4.</w:t>
      </w:r>
      <w:r>
        <w:rPr>
          <w:rFonts w:hint="eastAsia"/>
          <w:color w:val="333333"/>
          <w:shd w:val="clear" w:color="auto" w:fill="FFFFFF"/>
        </w:rPr>
        <w:t>信息化建设类；</w:t>
      </w:r>
      <w:r>
        <w:rPr>
          <w:rFonts w:hint="eastAsia"/>
          <w:color w:val="333333"/>
          <w:shd w:val="clear" w:color="auto" w:fill="FFFFFF"/>
        </w:rPr>
        <w:t>5.</w:t>
      </w:r>
      <w:r>
        <w:rPr>
          <w:rFonts w:hint="eastAsia"/>
          <w:color w:val="333333"/>
          <w:shd w:val="clear" w:color="auto" w:fill="FFFFFF"/>
        </w:rPr>
        <w:t>法律救济类；</w:t>
      </w:r>
      <w:r>
        <w:rPr>
          <w:rFonts w:hint="eastAsia"/>
          <w:color w:val="333333"/>
          <w:shd w:val="clear" w:color="auto" w:fill="FFFFFF"/>
        </w:rPr>
        <w:t>6.</w:t>
      </w:r>
      <w:r>
        <w:rPr>
          <w:rFonts w:hint="eastAsia"/>
          <w:color w:val="333333"/>
          <w:shd w:val="clear" w:color="auto" w:fill="FFFFFF"/>
        </w:rPr>
        <w:t>其他。</w:t>
      </w:r>
      <w:r>
        <w:rPr>
          <w:rFonts w:hint="eastAsia"/>
          <w:color w:val="333333"/>
        </w:rPr>
        <w:br/>
      </w:r>
      <w:r>
        <w:rPr>
          <w:rFonts w:hint="eastAsia"/>
          <w:color w:val="333333"/>
          <w:shd w:val="clear" w:color="auto" w:fill="FFFFFF"/>
        </w:rPr>
        <w:t xml:space="preserve">　　（二）小</w:t>
      </w:r>
      <w:proofErr w:type="gramStart"/>
      <w:r>
        <w:rPr>
          <w:rFonts w:hint="eastAsia"/>
          <w:color w:val="333333"/>
          <w:shd w:val="clear" w:color="auto" w:fill="FFFFFF"/>
        </w:rPr>
        <w:t>微企业</w:t>
      </w:r>
      <w:proofErr w:type="gramEnd"/>
      <w:r>
        <w:rPr>
          <w:rFonts w:hint="eastAsia"/>
          <w:color w:val="333333"/>
          <w:shd w:val="clear" w:color="auto" w:fill="FFFFFF"/>
        </w:rPr>
        <w:t>诉求和意见接收渠道：</w:t>
      </w:r>
      <w:r>
        <w:rPr>
          <w:rFonts w:hint="eastAsia"/>
          <w:color w:val="333333"/>
          <w:shd w:val="clear" w:color="auto" w:fill="FFFFFF"/>
        </w:rPr>
        <w:t>1.12366</w:t>
      </w:r>
      <w:r>
        <w:rPr>
          <w:rFonts w:hint="eastAsia"/>
          <w:color w:val="333333"/>
          <w:shd w:val="clear" w:color="auto" w:fill="FFFFFF"/>
        </w:rPr>
        <w:t>纳税服务热线；</w:t>
      </w:r>
      <w:r>
        <w:rPr>
          <w:rFonts w:hint="eastAsia"/>
          <w:color w:val="333333"/>
          <w:shd w:val="clear" w:color="auto" w:fill="FFFFFF"/>
        </w:rPr>
        <w:t>2.12366</w:t>
      </w:r>
      <w:r>
        <w:rPr>
          <w:rFonts w:hint="eastAsia"/>
          <w:color w:val="333333"/>
          <w:shd w:val="clear" w:color="auto" w:fill="FFFFFF"/>
        </w:rPr>
        <w:t>纳税服务平台；</w:t>
      </w:r>
      <w:r>
        <w:rPr>
          <w:rFonts w:hint="eastAsia"/>
          <w:color w:val="333333"/>
          <w:shd w:val="clear" w:color="auto" w:fill="FFFFFF"/>
        </w:rPr>
        <w:t>3.</w:t>
      </w:r>
      <w:r>
        <w:rPr>
          <w:rFonts w:hint="eastAsia"/>
          <w:color w:val="333333"/>
          <w:shd w:val="clear" w:color="auto" w:fill="FFFFFF"/>
        </w:rPr>
        <w:t>税务网站；</w:t>
      </w:r>
      <w:r>
        <w:rPr>
          <w:rFonts w:hint="eastAsia"/>
          <w:color w:val="333333"/>
          <w:shd w:val="clear" w:color="auto" w:fill="FFFFFF"/>
        </w:rPr>
        <w:t>4.</w:t>
      </w:r>
      <w:r>
        <w:rPr>
          <w:rFonts w:hint="eastAsia"/>
          <w:color w:val="333333"/>
          <w:shd w:val="clear" w:color="auto" w:fill="FFFFFF"/>
        </w:rPr>
        <w:t>其他渠道。</w:t>
      </w:r>
      <w:r>
        <w:rPr>
          <w:rFonts w:hint="eastAsia"/>
          <w:color w:val="333333"/>
        </w:rPr>
        <w:br/>
      </w:r>
      <w:r>
        <w:rPr>
          <w:rFonts w:hint="eastAsia"/>
          <w:color w:val="333333"/>
          <w:shd w:val="clear" w:color="auto" w:fill="FFFFFF"/>
        </w:rPr>
        <w:lastRenderedPageBreak/>
        <w:t xml:space="preserve">　　</w:t>
      </w:r>
      <w:r>
        <w:rPr>
          <w:rStyle w:val="a8"/>
          <w:rFonts w:hint="eastAsia"/>
          <w:color w:val="333333"/>
          <w:shd w:val="clear" w:color="auto" w:fill="FFFFFF"/>
        </w:rPr>
        <w:t>四、工作流程</w:t>
      </w:r>
      <w:r>
        <w:rPr>
          <w:rFonts w:hint="eastAsia"/>
          <w:color w:val="333333"/>
        </w:rPr>
        <w:br/>
      </w:r>
      <w:r>
        <w:rPr>
          <w:rFonts w:hint="eastAsia"/>
          <w:color w:val="333333"/>
          <w:shd w:val="clear" w:color="auto" w:fill="FFFFFF"/>
        </w:rPr>
        <w:t xml:space="preserve">　　快速响应机制主要工作流程包括受理登记、快速办理、及时反馈、定期回访和统计分析等环节。</w:t>
      </w:r>
      <w:r>
        <w:rPr>
          <w:rFonts w:hint="eastAsia"/>
          <w:color w:val="333333"/>
        </w:rPr>
        <w:br/>
      </w:r>
      <w:r>
        <w:rPr>
          <w:rFonts w:hint="eastAsia"/>
          <w:color w:val="333333"/>
          <w:shd w:val="clear" w:color="auto" w:fill="FFFFFF"/>
        </w:rPr>
        <w:t xml:space="preserve">　　（一）受理登记</w:t>
      </w:r>
      <w:r>
        <w:rPr>
          <w:rFonts w:hint="eastAsia"/>
          <w:color w:val="333333"/>
        </w:rPr>
        <w:br/>
      </w:r>
      <w:r>
        <w:rPr>
          <w:rFonts w:hint="eastAsia"/>
          <w:color w:val="333333"/>
          <w:shd w:val="clear" w:color="auto" w:fill="FFFFFF"/>
        </w:rPr>
        <w:t xml:space="preserve">　　各级税务机关对收集的小</w:t>
      </w:r>
      <w:proofErr w:type="gramStart"/>
      <w:r>
        <w:rPr>
          <w:rFonts w:hint="eastAsia"/>
          <w:color w:val="333333"/>
          <w:shd w:val="clear" w:color="auto" w:fill="FFFFFF"/>
        </w:rPr>
        <w:t>微企业</w:t>
      </w:r>
      <w:proofErr w:type="gramEnd"/>
      <w:r>
        <w:rPr>
          <w:rFonts w:hint="eastAsia"/>
          <w:color w:val="333333"/>
          <w:shd w:val="clear" w:color="auto" w:fill="FFFFFF"/>
        </w:rPr>
        <w:t>诉求和意见应进行受理登记，并实行台账管理。</w:t>
      </w:r>
      <w:r>
        <w:rPr>
          <w:rFonts w:hint="eastAsia"/>
          <w:color w:val="333333"/>
        </w:rPr>
        <w:br/>
      </w:r>
      <w:r>
        <w:rPr>
          <w:rFonts w:hint="eastAsia"/>
          <w:color w:val="333333"/>
          <w:shd w:val="clear" w:color="auto" w:fill="FFFFFF"/>
        </w:rPr>
        <w:t xml:space="preserve">　　</w:t>
      </w:r>
      <w:r>
        <w:rPr>
          <w:rFonts w:hint="eastAsia"/>
          <w:color w:val="333333"/>
          <w:shd w:val="clear" w:color="auto" w:fill="FFFFFF"/>
        </w:rPr>
        <w:t>1.</w:t>
      </w:r>
      <w:r>
        <w:rPr>
          <w:rFonts w:hint="eastAsia"/>
          <w:color w:val="333333"/>
          <w:shd w:val="clear" w:color="auto" w:fill="FFFFFF"/>
        </w:rPr>
        <w:t>受理登记的内容。登记内容包括纳税人名称（姓名）、有效联系方式、诉求和意见、受理时间、受理单位、受理人等。</w:t>
      </w:r>
      <w:r>
        <w:rPr>
          <w:rFonts w:hint="eastAsia"/>
          <w:color w:val="333333"/>
        </w:rPr>
        <w:br/>
      </w:r>
      <w:r>
        <w:rPr>
          <w:rFonts w:hint="eastAsia"/>
          <w:color w:val="333333"/>
          <w:shd w:val="clear" w:color="auto" w:fill="FFFFFF"/>
        </w:rPr>
        <w:t xml:space="preserve">　　</w:t>
      </w:r>
      <w:r>
        <w:rPr>
          <w:rFonts w:hint="eastAsia"/>
          <w:color w:val="333333"/>
          <w:shd w:val="clear" w:color="auto" w:fill="FFFFFF"/>
        </w:rPr>
        <w:t>2.</w:t>
      </w:r>
      <w:r>
        <w:rPr>
          <w:rFonts w:hint="eastAsia"/>
          <w:color w:val="333333"/>
          <w:shd w:val="clear" w:color="auto" w:fill="FFFFFF"/>
        </w:rPr>
        <w:t>受理登记的要求。税务机关收到小</w:t>
      </w:r>
      <w:proofErr w:type="gramStart"/>
      <w:r>
        <w:rPr>
          <w:rFonts w:hint="eastAsia"/>
          <w:color w:val="333333"/>
          <w:shd w:val="clear" w:color="auto" w:fill="FFFFFF"/>
        </w:rPr>
        <w:t>微企业</w:t>
      </w:r>
      <w:proofErr w:type="gramEnd"/>
      <w:r>
        <w:rPr>
          <w:rFonts w:hint="eastAsia"/>
          <w:color w:val="333333"/>
          <w:shd w:val="clear" w:color="auto" w:fill="FFFFFF"/>
        </w:rPr>
        <w:t>的诉求和意见后，由首次受理企业诉求的</w:t>
      </w:r>
      <w:proofErr w:type="gramStart"/>
      <w:r>
        <w:rPr>
          <w:rFonts w:hint="eastAsia"/>
          <w:color w:val="333333"/>
          <w:shd w:val="clear" w:color="auto" w:fill="FFFFFF"/>
        </w:rPr>
        <w:t>部门对诉求和</w:t>
      </w:r>
      <w:proofErr w:type="gramEnd"/>
      <w:r>
        <w:rPr>
          <w:rFonts w:hint="eastAsia"/>
          <w:color w:val="333333"/>
          <w:shd w:val="clear" w:color="auto" w:fill="FFFFFF"/>
        </w:rPr>
        <w:t>意见进行登记；受理登记后，应在</w:t>
      </w:r>
      <w:r>
        <w:rPr>
          <w:rFonts w:hint="eastAsia"/>
          <w:color w:val="333333"/>
          <w:shd w:val="clear" w:color="auto" w:fill="FFFFFF"/>
        </w:rPr>
        <w:t>1</w:t>
      </w:r>
      <w:r>
        <w:rPr>
          <w:rFonts w:hint="eastAsia"/>
          <w:color w:val="333333"/>
          <w:shd w:val="clear" w:color="auto" w:fill="FFFFFF"/>
        </w:rPr>
        <w:t>个工作日内，将登记内容转交本级纳税服务部门汇总。受理部门对能当场办理或答复的，应当</w:t>
      </w:r>
      <w:proofErr w:type="gramStart"/>
      <w:r>
        <w:rPr>
          <w:rFonts w:hint="eastAsia"/>
          <w:color w:val="333333"/>
          <w:shd w:val="clear" w:color="auto" w:fill="FFFFFF"/>
        </w:rPr>
        <w:t>场办理</w:t>
      </w:r>
      <w:proofErr w:type="gramEnd"/>
      <w:r>
        <w:rPr>
          <w:rFonts w:hint="eastAsia"/>
          <w:color w:val="333333"/>
          <w:shd w:val="clear" w:color="auto" w:fill="FFFFFF"/>
        </w:rPr>
        <w:t>或答复；因情况复杂不能当场办理或答复的，应将相关情况告知小微企业，并按照快速办理流程办理；因涉及其他部门不能当场办理或答复的，应将转交情况告知小微企业。纳税服务部门汇总诉求内容后，及时根据诉求内容转交相关部门办理。</w:t>
      </w:r>
      <w:r>
        <w:rPr>
          <w:rFonts w:hint="eastAsia"/>
          <w:color w:val="333333"/>
        </w:rPr>
        <w:br/>
      </w:r>
      <w:r>
        <w:rPr>
          <w:rFonts w:hint="eastAsia"/>
          <w:color w:val="333333"/>
          <w:shd w:val="clear" w:color="auto" w:fill="FFFFFF"/>
        </w:rPr>
        <w:t xml:space="preserve">　　（二）快速办理</w:t>
      </w:r>
      <w:r>
        <w:rPr>
          <w:rFonts w:hint="eastAsia"/>
          <w:color w:val="333333"/>
        </w:rPr>
        <w:br/>
      </w:r>
      <w:r>
        <w:rPr>
          <w:rFonts w:hint="eastAsia"/>
          <w:color w:val="333333"/>
          <w:shd w:val="clear" w:color="auto" w:fill="FFFFFF"/>
        </w:rPr>
        <w:t xml:space="preserve">　　小</w:t>
      </w:r>
      <w:proofErr w:type="gramStart"/>
      <w:r>
        <w:rPr>
          <w:rFonts w:hint="eastAsia"/>
          <w:color w:val="333333"/>
          <w:shd w:val="clear" w:color="auto" w:fill="FFFFFF"/>
        </w:rPr>
        <w:t>微企业</w:t>
      </w:r>
      <w:proofErr w:type="gramEnd"/>
      <w:r>
        <w:rPr>
          <w:rFonts w:hint="eastAsia"/>
          <w:color w:val="333333"/>
          <w:shd w:val="clear" w:color="auto" w:fill="FFFFFF"/>
        </w:rPr>
        <w:t>涉税诉求和意见办理应当按照分类分级的原则，压缩办理时限，提高办理流转效率。</w:t>
      </w:r>
      <w:r>
        <w:rPr>
          <w:rFonts w:hint="eastAsia"/>
          <w:color w:val="333333"/>
        </w:rPr>
        <w:br/>
      </w:r>
      <w:r>
        <w:rPr>
          <w:rFonts w:hint="eastAsia"/>
          <w:color w:val="333333"/>
          <w:shd w:val="clear" w:color="auto" w:fill="FFFFFF"/>
        </w:rPr>
        <w:t xml:space="preserve">　　</w:t>
      </w:r>
      <w:r>
        <w:rPr>
          <w:rFonts w:hint="eastAsia"/>
          <w:color w:val="333333"/>
          <w:shd w:val="clear" w:color="auto" w:fill="FFFFFF"/>
        </w:rPr>
        <w:t>1.</w:t>
      </w:r>
      <w:r>
        <w:rPr>
          <w:rFonts w:hint="eastAsia"/>
          <w:color w:val="333333"/>
          <w:shd w:val="clear" w:color="auto" w:fill="FFFFFF"/>
        </w:rPr>
        <w:t>限时办理。要加快办理速度，对合理诉求和意见限时办理，在直接受理或收到纳税服务部门转交诉求和意见后</w:t>
      </w:r>
      <w:r>
        <w:rPr>
          <w:rFonts w:hint="eastAsia"/>
          <w:color w:val="333333"/>
          <w:shd w:val="clear" w:color="auto" w:fill="FFFFFF"/>
        </w:rPr>
        <w:t>5</w:t>
      </w:r>
      <w:r>
        <w:rPr>
          <w:rFonts w:hint="eastAsia"/>
          <w:color w:val="333333"/>
          <w:shd w:val="clear" w:color="auto" w:fill="FFFFFF"/>
        </w:rPr>
        <w:t>个工作日内办结；对存在困难确实不能在规定期限内办理的，经分管局领导批准，可以适当延长，但最长不得超过</w:t>
      </w:r>
      <w:r>
        <w:rPr>
          <w:rFonts w:hint="eastAsia"/>
          <w:color w:val="333333"/>
          <w:shd w:val="clear" w:color="auto" w:fill="FFFFFF"/>
        </w:rPr>
        <w:t>10</w:t>
      </w:r>
      <w:r>
        <w:rPr>
          <w:rFonts w:hint="eastAsia"/>
          <w:color w:val="333333"/>
          <w:shd w:val="clear" w:color="auto" w:fill="FFFFFF"/>
        </w:rPr>
        <w:t>个工作日，并说明原因。对小</w:t>
      </w:r>
      <w:proofErr w:type="gramStart"/>
      <w:r>
        <w:rPr>
          <w:rFonts w:hint="eastAsia"/>
          <w:color w:val="333333"/>
          <w:shd w:val="clear" w:color="auto" w:fill="FFFFFF"/>
        </w:rPr>
        <w:t>微企业</w:t>
      </w:r>
      <w:proofErr w:type="gramEnd"/>
      <w:r>
        <w:rPr>
          <w:rFonts w:hint="eastAsia"/>
          <w:color w:val="333333"/>
          <w:shd w:val="clear" w:color="auto" w:fill="FFFFFF"/>
        </w:rPr>
        <w:t>提出的政策建议、系统优化等短期内无法解决的诉求，税务部门应详细记录诉求内容，待后期条件成熟时解决。纳税人提出行政复议诉求的，按照行政复议相关要求办理。</w:t>
      </w:r>
      <w:r>
        <w:rPr>
          <w:rFonts w:hint="eastAsia"/>
          <w:color w:val="333333"/>
        </w:rPr>
        <w:br/>
      </w:r>
      <w:r>
        <w:rPr>
          <w:rFonts w:hint="eastAsia"/>
          <w:color w:val="333333"/>
          <w:shd w:val="clear" w:color="auto" w:fill="FFFFFF"/>
        </w:rPr>
        <w:t xml:space="preserve">　　</w:t>
      </w:r>
      <w:r>
        <w:rPr>
          <w:rFonts w:hint="eastAsia"/>
          <w:color w:val="333333"/>
          <w:shd w:val="clear" w:color="auto" w:fill="FFFFFF"/>
        </w:rPr>
        <w:t>2.</w:t>
      </w:r>
      <w:r>
        <w:rPr>
          <w:rFonts w:hint="eastAsia"/>
          <w:color w:val="333333"/>
          <w:shd w:val="clear" w:color="auto" w:fill="FFFFFF"/>
        </w:rPr>
        <w:t>联合办理。对涉及税政、征管等多个部门的诉求和意见，各部门应在收到诉求和意见后</w:t>
      </w:r>
      <w:r>
        <w:rPr>
          <w:rFonts w:hint="eastAsia"/>
          <w:color w:val="333333"/>
          <w:shd w:val="clear" w:color="auto" w:fill="FFFFFF"/>
        </w:rPr>
        <w:t>5</w:t>
      </w:r>
      <w:r>
        <w:rPr>
          <w:rFonts w:hint="eastAsia"/>
          <w:color w:val="333333"/>
          <w:shd w:val="clear" w:color="auto" w:fill="FFFFFF"/>
        </w:rPr>
        <w:t>个工作日内办结。对存在困难不能在规定期限内办理的，经本级税务机关主要领导批准，可以适当延长办理时限，并向纳税人说明原因。</w:t>
      </w:r>
      <w:r>
        <w:rPr>
          <w:rFonts w:hint="eastAsia"/>
          <w:color w:val="333333"/>
        </w:rPr>
        <w:br/>
      </w:r>
      <w:r>
        <w:rPr>
          <w:rFonts w:hint="eastAsia"/>
          <w:color w:val="333333"/>
          <w:shd w:val="clear" w:color="auto" w:fill="FFFFFF"/>
        </w:rPr>
        <w:t xml:space="preserve">　　</w:t>
      </w:r>
      <w:r>
        <w:rPr>
          <w:rFonts w:hint="eastAsia"/>
          <w:color w:val="333333"/>
          <w:shd w:val="clear" w:color="auto" w:fill="FFFFFF"/>
        </w:rPr>
        <w:t>3.</w:t>
      </w:r>
      <w:r>
        <w:rPr>
          <w:rFonts w:hint="eastAsia"/>
          <w:color w:val="333333"/>
          <w:shd w:val="clear" w:color="auto" w:fill="FFFFFF"/>
        </w:rPr>
        <w:t>分级办理。各级税务机关依照本级职责办理小</w:t>
      </w:r>
      <w:proofErr w:type="gramStart"/>
      <w:r>
        <w:rPr>
          <w:rFonts w:hint="eastAsia"/>
          <w:color w:val="333333"/>
          <w:shd w:val="clear" w:color="auto" w:fill="FFFFFF"/>
        </w:rPr>
        <w:t>微企业</w:t>
      </w:r>
      <w:proofErr w:type="gramEnd"/>
      <w:r>
        <w:rPr>
          <w:rFonts w:hint="eastAsia"/>
          <w:color w:val="333333"/>
          <w:shd w:val="clear" w:color="auto" w:fill="FFFFFF"/>
        </w:rPr>
        <w:t>诉求和意见，对超出本级职责范围的诉求和意见，由办理部门直接上报上级主管部门或转交下级主管部门办理。</w:t>
      </w:r>
      <w:r>
        <w:rPr>
          <w:rFonts w:hint="eastAsia"/>
          <w:color w:val="333333"/>
        </w:rPr>
        <w:br/>
      </w:r>
      <w:r>
        <w:rPr>
          <w:rFonts w:hint="eastAsia"/>
          <w:color w:val="333333"/>
          <w:shd w:val="clear" w:color="auto" w:fill="FFFFFF"/>
        </w:rPr>
        <w:t xml:space="preserve">　　（三）及时反馈</w:t>
      </w:r>
      <w:r>
        <w:rPr>
          <w:rFonts w:hint="eastAsia"/>
          <w:color w:val="333333"/>
        </w:rPr>
        <w:br/>
      </w:r>
      <w:r>
        <w:rPr>
          <w:rFonts w:hint="eastAsia"/>
          <w:color w:val="333333"/>
          <w:shd w:val="clear" w:color="auto" w:fill="FFFFFF"/>
        </w:rPr>
        <w:t xml:space="preserve">　　各级税务机关对小</w:t>
      </w:r>
      <w:proofErr w:type="gramStart"/>
      <w:r>
        <w:rPr>
          <w:rFonts w:hint="eastAsia"/>
          <w:color w:val="333333"/>
          <w:shd w:val="clear" w:color="auto" w:fill="FFFFFF"/>
        </w:rPr>
        <w:t>微企业</w:t>
      </w:r>
      <w:proofErr w:type="gramEnd"/>
      <w:r>
        <w:rPr>
          <w:rFonts w:hint="eastAsia"/>
          <w:color w:val="333333"/>
          <w:shd w:val="clear" w:color="auto" w:fill="FFFFFF"/>
        </w:rPr>
        <w:t>诉求和意见办理结果，按照“谁主办、谁反馈”的原则，小</w:t>
      </w:r>
      <w:proofErr w:type="gramStart"/>
      <w:r>
        <w:rPr>
          <w:rFonts w:hint="eastAsia"/>
          <w:color w:val="333333"/>
          <w:shd w:val="clear" w:color="auto" w:fill="FFFFFF"/>
        </w:rPr>
        <w:t>微企业</w:t>
      </w:r>
      <w:proofErr w:type="gramEnd"/>
      <w:r>
        <w:rPr>
          <w:rFonts w:hint="eastAsia"/>
          <w:color w:val="333333"/>
          <w:shd w:val="clear" w:color="auto" w:fill="FFFFFF"/>
        </w:rPr>
        <w:t>诉求和意见办理完成后，由主办部门在</w:t>
      </w:r>
      <w:r>
        <w:rPr>
          <w:rFonts w:hint="eastAsia"/>
          <w:color w:val="333333"/>
          <w:shd w:val="clear" w:color="auto" w:fill="FFFFFF"/>
        </w:rPr>
        <w:t>1</w:t>
      </w:r>
      <w:r>
        <w:rPr>
          <w:rFonts w:hint="eastAsia"/>
          <w:color w:val="333333"/>
          <w:shd w:val="clear" w:color="auto" w:fill="FFFFFF"/>
        </w:rPr>
        <w:t>个工作日内将结果反馈给小微企业，同时推送到本级纳税服务部门。</w:t>
      </w:r>
      <w:r>
        <w:rPr>
          <w:rFonts w:hint="eastAsia"/>
          <w:color w:val="333333"/>
        </w:rPr>
        <w:br/>
      </w:r>
      <w:r>
        <w:rPr>
          <w:rFonts w:hint="eastAsia"/>
          <w:color w:val="333333"/>
          <w:shd w:val="clear" w:color="auto" w:fill="FFFFFF"/>
        </w:rPr>
        <w:lastRenderedPageBreak/>
        <w:t xml:space="preserve">　　（四）定期回访</w:t>
      </w:r>
      <w:r>
        <w:rPr>
          <w:rFonts w:hint="eastAsia"/>
          <w:color w:val="333333"/>
        </w:rPr>
        <w:br/>
      </w:r>
      <w:r>
        <w:rPr>
          <w:rFonts w:hint="eastAsia"/>
          <w:color w:val="333333"/>
          <w:shd w:val="clear" w:color="auto" w:fill="FFFFFF"/>
        </w:rPr>
        <w:t xml:space="preserve">　　各级税务机关纳税服务部门要对提出诉求的小</w:t>
      </w:r>
      <w:proofErr w:type="gramStart"/>
      <w:r>
        <w:rPr>
          <w:rFonts w:hint="eastAsia"/>
          <w:color w:val="333333"/>
          <w:shd w:val="clear" w:color="auto" w:fill="FFFFFF"/>
        </w:rPr>
        <w:t>微企业</w:t>
      </w:r>
      <w:proofErr w:type="gramEnd"/>
      <w:r>
        <w:rPr>
          <w:rFonts w:hint="eastAsia"/>
          <w:color w:val="333333"/>
          <w:shd w:val="clear" w:color="auto" w:fill="FFFFFF"/>
        </w:rPr>
        <w:t>定期开展回访，及时掌握税务机关对小</w:t>
      </w:r>
      <w:proofErr w:type="gramStart"/>
      <w:r>
        <w:rPr>
          <w:rFonts w:hint="eastAsia"/>
          <w:color w:val="333333"/>
          <w:shd w:val="clear" w:color="auto" w:fill="FFFFFF"/>
        </w:rPr>
        <w:t>微企业</w:t>
      </w:r>
      <w:proofErr w:type="gramEnd"/>
      <w:r>
        <w:rPr>
          <w:rFonts w:hint="eastAsia"/>
          <w:color w:val="333333"/>
          <w:shd w:val="clear" w:color="auto" w:fill="FFFFFF"/>
        </w:rPr>
        <w:t>诉求和意见响应情况，确保快速响应机制落到实处。</w:t>
      </w:r>
      <w:r>
        <w:rPr>
          <w:rFonts w:hint="eastAsia"/>
          <w:color w:val="333333"/>
        </w:rPr>
        <w:br/>
      </w:r>
      <w:r>
        <w:rPr>
          <w:rFonts w:hint="eastAsia"/>
          <w:color w:val="333333"/>
          <w:shd w:val="clear" w:color="auto" w:fill="FFFFFF"/>
        </w:rPr>
        <w:t xml:space="preserve">　　（五）统计分析</w:t>
      </w:r>
      <w:r>
        <w:rPr>
          <w:rFonts w:hint="eastAsia"/>
          <w:color w:val="333333"/>
        </w:rPr>
        <w:br/>
      </w:r>
      <w:r>
        <w:rPr>
          <w:rFonts w:hint="eastAsia"/>
          <w:color w:val="333333"/>
          <w:shd w:val="clear" w:color="auto" w:fill="FFFFFF"/>
        </w:rPr>
        <w:t xml:space="preserve">　　各级税务机关纳税服务部门要定期对系统内的受理、办理、反馈情况进行统计分析，梳理小</w:t>
      </w:r>
      <w:proofErr w:type="gramStart"/>
      <w:r>
        <w:rPr>
          <w:rFonts w:hint="eastAsia"/>
          <w:color w:val="333333"/>
          <w:shd w:val="clear" w:color="auto" w:fill="FFFFFF"/>
        </w:rPr>
        <w:t>微企业</w:t>
      </w:r>
      <w:proofErr w:type="gramEnd"/>
      <w:r>
        <w:rPr>
          <w:rFonts w:hint="eastAsia"/>
          <w:color w:val="333333"/>
          <w:shd w:val="clear" w:color="auto" w:fill="FFFFFF"/>
        </w:rPr>
        <w:t>的共性诉求和意见，查找关键突出问题，及时发现工作中存在的短板弱项，采取有效措施，促进税收工作持续改进。</w:t>
      </w:r>
      <w:r>
        <w:rPr>
          <w:rFonts w:hint="eastAsia"/>
          <w:color w:val="333333"/>
        </w:rPr>
        <w:br/>
      </w:r>
      <w:r>
        <w:rPr>
          <w:rFonts w:hint="eastAsia"/>
          <w:color w:val="333333"/>
          <w:shd w:val="clear" w:color="auto" w:fill="FFFFFF"/>
        </w:rPr>
        <w:t xml:space="preserve">　　</w:t>
      </w:r>
      <w:r>
        <w:rPr>
          <w:rStyle w:val="a8"/>
          <w:rFonts w:hint="eastAsia"/>
          <w:color w:val="333333"/>
          <w:shd w:val="clear" w:color="auto" w:fill="FFFFFF"/>
        </w:rPr>
        <w:t>五、工作要求</w:t>
      </w:r>
      <w:r>
        <w:rPr>
          <w:rFonts w:hint="eastAsia"/>
          <w:color w:val="333333"/>
        </w:rPr>
        <w:br/>
      </w:r>
      <w:r>
        <w:rPr>
          <w:rFonts w:hint="eastAsia"/>
          <w:color w:val="333333"/>
          <w:shd w:val="clear" w:color="auto" w:fill="FFFFFF"/>
        </w:rPr>
        <w:t xml:space="preserve">　　（一）高度重视，提高认识</w:t>
      </w:r>
      <w:r>
        <w:rPr>
          <w:rFonts w:hint="eastAsia"/>
          <w:color w:val="333333"/>
        </w:rPr>
        <w:br/>
      </w:r>
      <w:r>
        <w:rPr>
          <w:rFonts w:hint="eastAsia"/>
          <w:color w:val="333333"/>
          <w:shd w:val="clear" w:color="auto" w:fill="FFFFFF"/>
        </w:rPr>
        <w:t xml:space="preserve">　　小</w:t>
      </w:r>
      <w:proofErr w:type="gramStart"/>
      <w:r>
        <w:rPr>
          <w:rFonts w:hint="eastAsia"/>
          <w:color w:val="333333"/>
          <w:shd w:val="clear" w:color="auto" w:fill="FFFFFF"/>
        </w:rPr>
        <w:t>微企业</w:t>
      </w:r>
      <w:proofErr w:type="gramEnd"/>
      <w:r>
        <w:rPr>
          <w:rFonts w:hint="eastAsia"/>
          <w:color w:val="333333"/>
          <w:shd w:val="clear" w:color="auto" w:fill="FFFFFF"/>
        </w:rPr>
        <w:t>涉及面广、诉求量大，做好小</w:t>
      </w:r>
      <w:proofErr w:type="gramStart"/>
      <w:r>
        <w:rPr>
          <w:rFonts w:hint="eastAsia"/>
          <w:color w:val="333333"/>
          <w:shd w:val="clear" w:color="auto" w:fill="FFFFFF"/>
        </w:rPr>
        <w:t>微企业</w:t>
      </w:r>
      <w:proofErr w:type="gramEnd"/>
      <w:r>
        <w:rPr>
          <w:rFonts w:hint="eastAsia"/>
          <w:color w:val="333333"/>
          <w:shd w:val="clear" w:color="auto" w:fill="FFFFFF"/>
        </w:rPr>
        <w:t>诉求和意见管理工作，是贯彻落实好党中央、国务院推出的支持民营经济和小</w:t>
      </w:r>
      <w:proofErr w:type="gramStart"/>
      <w:r>
        <w:rPr>
          <w:rFonts w:hint="eastAsia"/>
          <w:color w:val="333333"/>
          <w:shd w:val="clear" w:color="auto" w:fill="FFFFFF"/>
        </w:rPr>
        <w:t>微企业</w:t>
      </w:r>
      <w:proofErr w:type="gramEnd"/>
      <w:r>
        <w:rPr>
          <w:rFonts w:hint="eastAsia"/>
          <w:color w:val="333333"/>
          <w:shd w:val="clear" w:color="auto" w:fill="FFFFFF"/>
        </w:rPr>
        <w:t>决策部署的必然要求，对增强小</w:t>
      </w:r>
      <w:proofErr w:type="gramStart"/>
      <w:r>
        <w:rPr>
          <w:rFonts w:hint="eastAsia"/>
          <w:color w:val="333333"/>
          <w:shd w:val="clear" w:color="auto" w:fill="FFFFFF"/>
        </w:rPr>
        <w:t>微企业</w:t>
      </w:r>
      <w:proofErr w:type="gramEnd"/>
      <w:r>
        <w:rPr>
          <w:rFonts w:hint="eastAsia"/>
          <w:color w:val="333333"/>
          <w:shd w:val="clear" w:color="auto" w:fill="FFFFFF"/>
        </w:rPr>
        <w:t>税收获得感、提高纳税人满意度、构建和谐征纳关系和优化税收营商环境意义重大。各级税务机关要从讲政治的高度重视此项工作，确保小</w:t>
      </w:r>
      <w:proofErr w:type="gramStart"/>
      <w:r>
        <w:rPr>
          <w:rFonts w:hint="eastAsia"/>
          <w:color w:val="333333"/>
          <w:shd w:val="clear" w:color="auto" w:fill="FFFFFF"/>
        </w:rPr>
        <w:t>微企业</w:t>
      </w:r>
      <w:proofErr w:type="gramEnd"/>
      <w:r>
        <w:rPr>
          <w:rFonts w:hint="eastAsia"/>
          <w:color w:val="333333"/>
          <w:shd w:val="clear" w:color="auto" w:fill="FFFFFF"/>
        </w:rPr>
        <w:t>各项税收减免政策</w:t>
      </w:r>
      <w:proofErr w:type="gramStart"/>
      <w:r>
        <w:rPr>
          <w:rFonts w:hint="eastAsia"/>
          <w:color w:val="333333"/>
          <w:shd w:val="clear" w:color="auto" w:fill="FFFFFF"/>
        </w:rPr>
        <w:t>落实落细落好</w:t>
      </w:r>
      <w:proofErr w:type="gramEnd"/>
      <w:r>
        <w:rPr>
          <w:rFonts w:hint="eastAsia"/>
          <w:color w:val="333333"/>
          <w:shd w:val="clear" w:color="auto" w:fill="FFFFFF"/>
        </w:rPr>
        <w:t>。</w:t>
      </w:r>
      <w:r>
        <w:rPr>
          <w:rFonts w:hint="eastAsia"/>
          <w:color w:val="333333"/>
        </w:rPr>
        <w:br/>
      </w:r>
      <w:r>
        <w:rPr>
          <w:rFonts w:hint="eastAsia"/>
          <w:color w:val="333333"/>
          <w:shd w:val="clear" w:color="auto" w:fill="FFFFFF"/>
        </w:rPr>
        <w:t xml:space="preserve">　　（二）协调配合，形成合力</w:t>
      </w:r>
      <w:r>
        <w:rPr>
          <w:rFonts w:hint="eastAsia"/>
          <w:color w:val="333333"/>
        </w:rPr>
        <w:br/>
      </w:r>
      <w:r>
        <w:rPr>
          <w:rFonts w:hint="eastAsia"/>
          <w:color w:val="333333"/>
          <w:shd w:val="clear" w:color="auto" w:fill="FFFFFF"/>
        </w:rPr>
        <w:t xml:space="preserve">　　各级税务机关要明确责任、细化分工，建立横向互动、纵向联动的工作机制，细化工作要求，规范工作流程，提高工作效率，推进税收管理和服务水平不断提升。纳税服务部门牵头组织，设立专门岗位，相关部门协同配合；要积极探索行业协会、商会等新渠道，充分调动社会组织力量，共同落实好快速响应机制。</w:t>
      </w:r>
      <w:r>
        <w:rPr>
          <w:rFonts w:hint="eastAsia"/>
          <w:color w:val="333333"/>
        </w:rPr>
        <w:br/>
      </w:r>
      <w:r>
        <w:rPr>
          <w:rFonts w:hint="eastAsia"/>
          <w:color w:val="333333"/>
          <w:shd w:val="clear" w:color="auto" w:fill="FFFFFF"/>
        </w:rPr>
        <w:t xml:space="preserve">　　（三）强化督导，跟踪问效</w:t>
      </w:r>
      <w:r>
        <w:rPr>
          <w:rFonts w:hint="eastAsia"/>
          <w:color w:val="333333"/>
        </w:rPr>
        <w:br/>
      </w:r>
      <w:r>
        <w:rPr>
          <w:rFonts w:hint="eastAsia"/>
          <w:color w:val="333333"/>
          <w:shd w:val="clear" w:color="auto" w:fill="FFFFFF"/>
        </w:rPr>
        <w:t xml:space="preserve">　　各级税务机关要建立纳税人诉求和</w:t>
      </w:r>
      <w:proofErr w:type="gramStart"/>
      <w:r>
        <w:rPr>
          <w:rFonts w:hint="eastAsia"/>
          <w:color w:val="333333"/>
          <w:shd w:val="clear" w:color="auto" w:fill="FFFFFF"/>
        </w:rPr>
        <w:t>意见台</w:t>
      </w:r>
      <w:proofErr w:type="gramEnd"/>
      <w:r>
        <w:rPr>
          <w:rFonts w:hint="eastAsia"/>
          <w:color w:val="333333"/>
          <w:shd w:val="clear" w:color="auto" w:fill="FFFFFF"/>
        </w:rPr>
        <w:t>账，持续跟踪，限时办结，及时反馈，对账销号。同时要加强督导和检查，定期通报，确保快速响应机制落地生效。</w:t>
      </w:r>
    </w:p>
    <w:p w:rsidR="00F2618A" w:rsidRDefault="00F2618A" w:rsidP="00F2618A">
      <w:pPr>
        <w:ind w:firstLine="480"/>
        <w:rPr>
          <w:color w:val="333333"/>
          <w:shd w:val="clear" w:color="auto" w:fill="FFFFFF"/>
        </w:rPr>
      </w:pPr>
    </w:p>
    <w:p w:rsidR="00F2618A" w:rsidRDefault="00F2618A" w:rsidP="00F2618A">
      <w:pPr>
        <w:pStyle w:val="1"/>
      </w:pPr>
      <w:bookmarkStart w:id="33" w:name="_Toc1119570"/>
      <w:r w:rsidRPr="00DA4EB6">
        <w:rPr>
          <w:rFonts w:hint="eastAsia"/>
        </w:rPr>
        <w:t>国家税务总局</w:t>
      </w:r>
      <w:bookmarkEnd w:id="33"/>
    </w:p>
    <w:p w:rsidR="00F2618A" w:rsidRPr="003F5C5D" w:rsidRDefault="00F2618A" w:rsidP="00F2618A">
      <w:pPr>
        <w:pStyle w:val="1"/>
        <w:numPr>
          <w:ilvl w:val="0"/>
          <w:numId w:val="0"/>
        </w:numPr>
      </w:pPr>
      <w:bookmarkStart w:id="34" w:name="_Toc1119571"/>
      <w:r w:rsidRPr="003F5C5D">
        <w:rPr>
          <w:rFonts w:hint="eastAsia"/>
        </w:rPr>
        <w:t>关于修改《税务部门规章制定实施办法》的决定</w:t>
      </w:r>
      <w:bookmarkEnd w:id="34"/>
    </w:p>
    <w:p w:rsidR="00F2618A" w:rsidRPr="003F5C5D" w:rsidRDefault="00F2618A" w:rsidP="00F2618A">
      <w:pPr>
        <w:pStyle w:val="2"/>
        <w:spacing w:before="312" w:after="156"/>
        <w:rPr>
          <w:rFonts w:ascii="楷体_GB2312"/>
        </w:rPr>
      </w:pPr>
      <w:bookmarkStart w:id="35" w:name="_Toc1119572"/>
      <w:r w:rsidRPr="003F5C5D">
        <w:rPr>
          <w:rFonts w:ascii="楷体_GB2312" w:hint="eastAsia"/>
        </w:rPr>
        <w:t>国家税务总局令第45号    2019-1-23</w:t>
      </w:r>
      <w:bookmarkEnd w:id="35"/>
    </w:p>
    <w:p w:rsidR="00F2618A" w:rsidRPr="00DA4EB6" w:rsidRDefault="00F2618A" w:rsidP="00F2618A">
      <w:pPr>
        <w:ind w:firstLine="480"/>
        <w:rPr>
          <w:color w:val="333333"/>
          <w:shd w:val="clear" w:color="auto" w:fill="FFFFFF"/>
        </w:rPr>
      </w:pPr>
      <w:r w:rsidRPr="00DA4EB6">
        <w:rPr>
          <w:rFonts w:hint="eastAsia"/>
          <w:color w:val="333333"/>
          <w:shd w:val="clear" w:color="auto" w:fill="FFFFFF"/>
        </w:rPr>
        <w:t>《国家税务总局关于修改〈税务部门规章制定实施办法〉的决定》，已经</w:t>
      </w:r>
      <w:r w:rsidRPr="00DA4EB6">
        <w:rPr>
          <w:rFonts w:hint="eastAsia"/>
          <w:color w:val="333333"/>
          <w:shd w:val="clear" w:color="auto" w:fill="FFFFFF"/>
        </w:rPr>
        <w:t>2018</w:t>
      </w:r>
      <w:r w:rsidRPr="00DA4EB6">
        <w:rPr>
          <w:rFonts w:hint="eastAsia"/>
          <w:color w:val="333333"/>
          <w:shd w:val="clear" w:color="auto" w:fill="FFFFFF"/>
        </w:rPr>
        <w:t>年</w:t>
      </w:r>
      <w:r w:rsidRPr="00DA4EB6">
        <w:rPr>
          <w:rFonts w:hint="eastAsia"/>
          <w:color w:val="333333"/>
          <w:shd w:val="clear" w:color="auto" w:fill="FFFFFF"/>
        </w:rPr>
        <w:t>12</w:t>
      </w:r>
      <w:r w:rsidRPr="00DA4EB6">
        <w:rPr>
          <w:rFonts w:hint="eastAsia"/>
          <w:color w:val="333333"/>
          <w:shd w:val="clear" w:color="auto" w:fill="FFFFFF"/>
        </w:rPr>
        <w:t>月</w:t>
      </w:r>
      <w:r w:rsidRPr="00DA4EB6">
        <w:rPr>
          <w:rFonts w:hint="eastAsia"/>
          <w:color w:val="333333"/>
          <w:shd w:val="clear" w:color="auto" w:fill="FFFFFF"/>
        </w:rPr>
        <w:t>29</w:t>
      </w:r>
      <w:r w:rsidRPr="00DA4EB6">
        <w:rPr>
          <w:rFonts w:hint="eastAsia"/>
          <w:color w:val="333333"/>
          <w:shd w:val="clear" w:color="auto" w:fill="FFFFFF"/>
        </w:rPr>
        <w:t>日国家税务总局</w:t>
      </w:r>
      <w:r w:rsidRPr="00DA4EB6">
        <w:rPr>
          <w:rFonts w:hint="eastAsia"/>
          <w:color w:val="333333"/>
          <w:shd w:val="clear" w:color="auto" w:fill="FFFFFF"/>
        </w:rPr>
        <w:t>2018</w:t>
      </w:r>
      <w:r w:rsidRPr="00DA4EB6">
        <w:rPr>
          <w:rFonts w:hint="eastAsia"/>
          <w:color w:val="333333"/>
          <w:shd w:val="clear" w:color="auto" w:fill="FFFFFF"/>
        </w:rPr>
        <w:t>年度第</w:t>
      </w:r>
      <w:r w:rsidRPr="00DA4EB6">
        <w:rPr>
          <w:rFonts w:hint="eastAsia"/>
          <w:color w:val="333333"/>
          <w:shd w:val="clear" w:color="auto" w:fill="FFFFFF"/>
        </w:rPr>
        <w:t>3</w:t>
      </w:r>
      <w:r w:rsidRPr="00DA4EB6">
        <w:rPr>
          <w:rFonts w:hint="eastAsia"/>
          <w:color w:val="333333"/>
          <w:shd w:val="clear" w:color="auto" w:fill="FFFFFF"/>
        </w:rPr>
        <w:t>次局务会议审议通过，现予公布，自</w:t>
      </w:r>
      <w:r w:rsidRPr="00DA4EB6">
        <w:rPr>
          <w:rFonts w:hint="eastAsia"/>
          <w:color w:val="333333"/>
          <w:shd w:val="clear" w:color="auto" w:fill="FFFFFF"/>
        </w:rPr>
        <w:t>2019</w:t>
      </w:r>
      <w:r w:rsidRPr="00DA4EB6">
        <w:rPr>
          <w:rFonts w:hint="eastAsia"/>
          <w:color w:val="333333"/>
          <w:shd w:val="clear" w:color="auto" w:fill="FFFFFF"/>
        </w:rPr>
        <w:t>年</w:t>
      </w:r>
      <w:r w:rsidRPr="00DA4EB6">
        <w:rPr>
          <w:rFonts w:hint="eastAsia"/>
          <w:color w:val="333333"/>
          <w:shd w:val="clear" w:color="auto" w:fill="FFFFFF"/>
        </w:rPr>
        <w:t>3</w:t>
      </w:r>
      <w:r w:rsidRPr="00DA4EB6">
        <w:rPr>
          <w:rFonts w:hint="eastAsia"/>
          <w:color w:val="333333"/>
          <w:shd w:val="clear" w:color="auto" w:fill="FFFFFF"/>
        </w:rPr>
        <w:t>月</w:t>
      </w:r>
      <w:r w:rsidRPr="00DA4EB6">
        <w:rPr>
          <w:rFonts w:hint="eastAsia"/>
          <w:color w:val="333333"/>
          <w:shd w:val="clear" w:color="auto" w:fill="FFFFFF"/>
        </w:rPr>
        <w:t>1</w:t>
      </w:r>
      <w:r w:rsidRPr="00DA4EB6">
        <w:rPr>
          <w:rFonts w:hint="eastAsia"/>
          <w:color w:val="333333"/>
          <w:shd w:val="clear" w:color="auto" w:fill="FFFFFF"/>
        </w:rPr>
        <w:t>日起施行。</w:t>
      </w:r>
    </w:p>
    <w:p w:rsidR="00F2618A" w:rsidRPr="00DA4EB6" w:rsidRDefault="00F2618A" w:rsidP="00F2618A">
      <w:pPr>
        <w:ind w:firstLine="480"/>
        <w:rPr>
          <w:color w:val="333333"/>
          <w:shd w:val="clear" w:color="auto" w:fill="FFFFFF"/>
        </w:rPr>
      </w:pPr>
      <w:r w:rsidRPr="00DA4EB6">
        <w:rPr>
          <w:rFonts w:hint="eastAsia"/>
          <w:color w:val="333333"/>
          <w:shd w:val="clear" w:color="auto" w:fill="FFFFFF"/>
        </w:rPr>
        <w:t> </w:t>
      </w:r>
    </w:p>
    <w:p w:rsidR="00F2618A" w:rsidRPr="00DA4EB6" w:rsidRDefault="00F2618A" w:rsidP="00F2618A">
      <w:pPr>
        <w:ind w:firstLine="480"/>
        <w:jc w:val="right"/>
        <w:rPr>
          <w:color w:val="333333"/>
          <w:shd w:val="clear" w:color="auto" w:fill="FFFFFF"/>
        </w:rPr>
      </w:pPr>
      <w:r w:rsidRPr="00DA4EB6">
        <w:rPr>
          <w:rFonts w:hint="eastAsia"/>
          <w:color w:val="333333"/>
          <w:shd w:val="clear" w:color="auto" w:fill="FFFFFF"/>
        </w:rPr>
        <w:t>国家税务总局局长：</w:t>
      </w:r>
      <w:r w:rsidRPr="00DA4EB6">
        <w:rPr>
          <w:rFonts w:hint="eastAsia"/>
          <w:color w:val="333333"/>
          <w:shd w:val="clear" w:color="auto" w:fill="FFFFFF"/>
        </w:rPr>
        <w:t xml:space="preserve"> </w:t>
      </w:r>
      <w:r w:rsidRPr="00DA4EB6">
        <w:rPr>
          <w:rFonts w:hint="eastAsia"/>
          <w:color w:val="333333"/>
          <w:shd w:val="clear" w:color="auto" w:fill="FFFFFF"/>
        </w:rPr>
        <w:t>王军</w:t>
      </w:r>
    </w:p>
    <w:p w:rsidR="00F2618A" w:rsidRPr="00DA4EB6" w:rsidRDefault="00F2618A" w:rsidP="00F2618A">
      <w:pPr>
        <w:ind w:firstLine="480"/>
        <w:jc w:val="right"/>
        <w:rPr>
          <w:color w:val="333333"/>
          <w:shd w:val="clear" w:color="auto" w:fill="FFFFFF"/>
        </w:rPr>
      </w:pPr>
      <w:r w:rsidRPr="00DA4EB6">
        <w:rPr>
          <w:rFonts w:hint="eastAsia"/>
          <w:color w:val="333333"/>
          <w:shd w:val="clear" w:color="auto" w:fill="FFFFFF"/>
        </w:rPr>
        <w:t>2019</w:t>
      </w:r>
      <w:r w:rsidRPr="00DA4EB6">
        <w:rPr>
          <w:rFonts w:hint="eastAsia"/>
          <w:color w:val="333333"/>
          <w:shd w:val="clear" w:color="auto" w:fill="FFFFFF"/>
        </w:rPr>
        <w:t>年</w:t>
      </w:r>
      <w:r w:rsidRPr="00DA4EB6">
        <w:rPr>
          <w:rFonts w:hint="eastAsia"/>
          <w:color w:val="333333"/>
          <w:shd w:val="clear" w:color="auto" w:fill="FFFFFF"/>
        </w:rPr>
        <w:t>1</w:t>
      </w:r>
      <w:r w:rsidRPr="00DA4EB6">
        <w:rPr>
          <w:rFonts w:hint="eastAsia"/>
          <w:color w:val="333333"/>
          <w:shd w:val="clear" w:color="auto" w:fill="FFFFFF"/>
        </w:rPr>
        <w:t>月</w:t>
      </w:r>
      <w:r w:rsidRPr="00DA4EB6">
        <w:rPr>
          <w:rFonts w:hint="eastAsia"/>
          <w:color w:val="333333"/>
          <w:shd w:val="clear" w:color="auto" w:fill="FFFFFF"/>
        </w:rPr>
        <w:t>23</w:t>
      </w:r>
      <w:r w:rsidRPr="00DA4EB6">
        <w:rPr>
          <w:rFonts w:hint="eastAsia"/>
          <w:color w:val="333333"/>
          <w:shd w:val="clear" w:color="auto" w:fill="FFFFFF"/>
        </w:rPr>
        <w:t>日</w:t>
      </w:r>
    </w:p>
    <w:p w:rsidR="00F2618A" w:rsidRPr="00DA4EB6" w:rsidRDefault="00F2618A" w:rsidP="00F2618A">
      <w:pPr>
        <w:ind w:firstLine="480"/>
        <w:rPr>
          <w:color w:val="333333"/>
          <w:shd w:val="clear" w:color="auto" w:fill="FFFFFF"/>
        </w:rPr>
      </w:pPr>
      <w:r w:rsidRPr="00DA4EB6">
        <w:rPr>
          <w:rFonts w:hint="eastAsia"/>
          <w:color w:val="333333"/>
          <w:shd w:val="clear" w:color="auto" w:fill="FFFFFF"/>
        </w:rPr>
        <w:t> </w:t>
      </w:r>
    </w:p>
    <w:p w:rsidR="00F2618A" w:rsidRPr="00DA4EB6" w:rsidRDefault="00F2618A" w:rsidP="00F2618A">
      <w:pPr>
        <w:ind w:firstLine="482"/>
        <w:jc w:val="center"/>
        <w:rPr>
          <w:b/>
          <w:color w:val="333333"/>
          <w:shd w:val="clear" w:color="auto" w:fill="FFFFFF"/>
        </w:rPr>
      </w:pPr>
      <w:r w:rsidRPr="00DA4EB6">
        <w:rPr>
          <w:rFonts w:hint="eastAsia"/>
          <w:b/>
          <w:color w:val="333333"/>
          <w:shd w:val="clear" w:color="auto" w:fill="FFFFFF"/>
        </w:rPr>
        <w:lastRenderedPageBreak/>
        <w:t>国家税务总局关于修改《税务部门规章制定实施办法》的决定</w:t>
      </w:r>
    </w:p>
    <w:p w:rsidR="00F2618A" w:rsidRDefault="00F2618A" w:rsidP="00F2618A">
      <w:pPr>
        <w:ind w:firstLine="480"/>
        <w:rPr>
          <w:color w:val="333333"/>
          <w:shd w:val="clear" w:color="auto" w:fill="FFFFFF"/>
        </w:rPr>
      </w:pPr>
      <w:r w:rsidRPr="00DA4EB6">
        <w:rPr>
          <w:rFonts w:hint="eastAsia"/>
          <w:color w:val="333333"/>
          <w:shd w:val="clear" w:color="auto" w:fill="FFFFFF"/>
        </w:rPr>
        <w:t xml:space="preserve">国家税务总局决定对《税务部门规章制定实施办法》作如下修改：　　</w:t>
      </w:r>
    </w:p>
    <w:p w:rsidR="00F2618A" w:rsidRDefault="00F2618A" w:rsidP="00F2618A">
      <w:pPr>
        <w:ind w:firstLine="480"/>
        <w:rPr>
          <w:color w:val="333333"/>
          <w:shd w:val="clear" w:color="auto" w:fill="FFFFFF"/>
        </w:rPr>
      </w:pPr>
      <w:r w:rsidRPr="00DA4EB6">
        <w:rPr>
          <w:rFonts w:hint="eastAsia"/>
          <w:color w:val="333333"/>
          <w:shd w:val="clear" w:color="auto" w:fill="FFFFFF"/>
        </w:rPr>
        <w:t xml:space="preserve">一、将第二条修改为：“国家税务总局根据法律和国务院的行政法规、决定、命令，在权限范围内制定对税务机关和税务行政相对人具有普遍约束力的税务规章。　　</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“税务规章以国家税务总局令公布。”</w:t>
      </w:r>
    </w:p>
    <w:p w:rsidR="00F2618A" w:rsidRDefault="00F2618A" w:rsidP="00F2618A">
      <w:pPr>
        <w:ind w:firstLine="480"/>
        <w:rPr>
          <w:color w:val="333333"/>
          <w:shd w:val="clear" w:color="auto" w:fill="FFFFFF"/>
        </w:rPr>
      </w:pPr>
      <w:r w:rsidRPr="00DA4EB6">
        <w:rPr>
          <w:rFonts w:hint="eastAsia"/>
          <w:color w:val="333333"/>
          <w:shd w:val="clear" w:color="auto" w:fill="FFFFFF"/>
        </w:rPr>
        <w:t>二、增加一条，作为第三条：“税务规章的立项、起草、审查、决定、公布、解释、修改和废止，适用本办法。”</w:t>
      </w:r>
      <w:r>
        <w:rPr>
          <w:rFonts w:hint="eastAsia"/>
          <w:color w:val="333333"/>
          <w:shd w:val="clear" w:color="auto" w:fill="FFFFFF"/>
        </w:rPr>
        <w:t xml:space="preserve">　</w:t>
      </w:r>
    </w:p>
    <w:p w:rsidR="00F2618A" w:rsidRDefault="00F2618A" w:rsidP="00F2618A">
      <w:pPr>
        <w:ind w:firstLine="480"/>
        <w:rPr>
          <w:color w:val="333333"/>
          <w:shd w:val="clear" w:color="auto" w:fill="FFFFFF"/>
        </w:rPr>
      </w:pPr>
      <w:r w:rsidRPr="00DA4EB6">
        <w:rPr>
          <w:rFonts w:hint="eastAsia"/>
          <w:color w:val="333333"/>
          <w:shd w:val="clear" w:color="auto" w:fill="FFFFFF"/>
        </w:rPr>
        <w:t xml:space="preserve">三、增加一条，作为第四条：“制定税务规章，应当贯彻落实党的路线方针政策和决策部署，体现全面深化改革、全面依法治国精神，符合社会主义核心价值观的要求。　　</w:t>
      </w:r>
    </w:p>
    <w:p w:rsidR="00F2618A" w:rsidRDefault="00F2618A" w:rsidP="00F2618A">
      <w:pPr>
        <w:ind w:firstLine="480"/>
        <w:rPr>
          <w:color w:val="333333"/>
          <w:shd w:val="clear" w:color="auto" w:fill="FFFFFF"/>
        </w:rPr>
      </w:pPr>
      <w:r w:rsidRPr="00DA4EB6">
        <w:rPr>
          <w:rFonts w:hint="eastAsia"/>
          <w:color w:val="333333"/>
          <w:shd w:val="clear" w:color="auto" w:fill="FFFFFF"/>
        </w:rPr>
        <w:t xml:space="preserve">“制定政治方面法律的配套税务规章和制定对经济社会有重大影响的税务规章，在提交局务会议审议前应当向国家税务总局党委报告。　　</w:t>
      </w:r>
    </w:p>
    <w:p w:rsidR="00F2618A" w:rsidRDefault="00F2618A" w:rsidP="00F2618A">
      <w:pPr>
        <w:ind w:firstLine="480"/>
        <w:rPr>
          <w:color w:val="333333"/>
          <w:shd w:val="clear" w:color="auto" w:fill="FFFFFF"/>
        </w:rPr>
      </w:pPr>
      <w:r w:rsidRPr="00DA4EB6">
        <w:rPr>
          <w:rFonts w:hint="eastAsia"/>
          <w:color w:val="333333"/>
          <w:shd w:val="clear" w:color="auto" w:fill="FFFFFF"/>
        </w:rPr>
        <w:t>“按照规定应当向党中央、国务院报告的重要税务规章，依照有关程序办理。”</w:t>
      </w:r>
    </w:p>
    <w:p w:rsidR="00F2618A" w:rsidRDefault="00F2618A" w:rsidP="00F2618A">
      <w:pPr>
        <w:ind w:firstLine="480"/>
        <w:rPr>
          <w:color w:val="333333"/>
          <w:shd w:val="clear" w:color="auto" w:fill="FFFFFF"/>
        </w:rPr>
      </w:pPr>
      <w:r w:rsidRPr="00DA4EB6">
        <w:rPr>
          <w:rFonts w:hint="eastAsia"/>
          <w:color w:val="333333"/>
          <w:shd w:val="clear" w:color="auto" w:fill="FFFFFF"/>
        </w:rPr>
        <w:t>四、将第三条改为第五条，第一款修改为：“制定税务规章，应当符合上位法的规定，体现职权与责任相统一的原则，切实保障税务行政相对人的合法权益。”</w:t>
      </w:r>
    </w:p>
    <w:p w:rsidR="00F2618A" w:rsidRDefault="00F2618A" w:rsidP="00F2618A">
      <w:pPr>
        <w:ind w:firstLine="480"/>
        <w:rPr>
          <w:color w:val="333333"/>
          <w:shd w:val="clear" w:color="auto" w:fill="FFFFFF"/>
        </w:rPr>
      </w:pPr>
      <w:r w:rsidRPr="00DA4EB6">
        <w:rPr>
          <w:rFonts w:hint="eastAsia"/>
          <w:color w:val="333333"/>
          <w:shd w:val="clear" w:color="auto" w:fill="FFFFFF"/>
        </w:rPr>
        <w:t>增加一款，作为第二款“没有法律或者国务院的行政法规、决定、命令的依据，税务规章不得设定减损税务行政相对人权利或者增加其义务的规范，不得增加本部门的权力或者减少本部门的法定职责。”</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五、增加一条，作为第十条：“国家税务总局可以向社会公开征集税务规章制定项目建议。</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国家税务总局各省、自治区、直辖市和计划单列市税务局以及国家税务总局驻各地特派员办事处，可以向国家税务总局提出税务规章制定项目建议，项目建议应当包括制定税务规章的依据、必要性、所要解决的主要问题等说明。”</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六、增加一条，作为第十一条：“国家税务总局政策法规司（以下称‘政策法规司’）会同相关司局对立项申请和税务规章制定项目建议进行评估论证，拟订年度税务规章制定计划，报局务会议批准后向社会公布。</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“年度税务规章制定计划需要调整的，应当经局务会议批准。”</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七、增加一条，作为第十三条：“起草税务规章，应当深入调查研究，广泛听取相关司局、基层税务机关和社会公众的意见；相关内容与其他部门关系紧密的，应当征求其他部门的意见。</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“除依法需要保密的外，起草司局应当将税务规章征求意见稿及其说明向社会公开征求意见，期限一般不少于</w:t>
      </w:r>
      <w:r w:rsidRPr="00DA4EB6">
        <w:rPr>
          <w:rFonts w:hint="eastAsia"/>
          <w:color w:val="333333"/>
          <w:shd w:val="clear" w:color="auto" w:fill="FFFFFF"/>
        </w:rPr>
        <w:t>30</w:t>
      </w:r>
      <w:r w:rsidRPr="00DA4EB6">
        <w:rPr>
          <w:rFonts w:hint="eastAsia"/>
          <w:color w:val="333333"/>
          <w:shd w:val="clear" w:color="auto" w:fill="FFFFFF"/>
        </w:rPr>
        <w:t>日。依法需要听证的，起草司局应当举行听证会。</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lastRenderedPageBreak/>
        <w:t>“起草专业性较强的税务规章，可以吸收相关领域的专家参与，或者委托有关专家、教学科研单位、社会组织起草。”</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八、将第九条改为第十四条，修改为：“起草司局形成税务规章送审稿后，应当连同下列材料，一并送政策法规司审查：</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“（一）起草说明，包括制定税务规章的必要性、规定的主要措施、有关方面的意见及协调处理情况等；</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“（二）作为制定依据的法律，国务院的行政法规、决定、命令；</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“（三）其他相关材料，如听证会笔录、调研报告等。”</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增加一款，作为第二款：“按照规定应当对送审稿进行公平竞争审查的，起草司局应当提供相关审查材料。”</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九、将第十条改为第十五条，第一款修改为：“政策法规司应当从以下方面对税务规章送审稿进行审查：</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“（一）是否符合本办法第四条至第八条、第十三条的规定；</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“（二）是否与其他税务规章协调、衔接；</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“（三）是否正确处理各方面对税务规章送审稿主要问题的意见；</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“（四）是否符合立法技术要求；</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“（五）其他需要审查的内容。”</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十、增加一条，作为第十六条：“政策法规司按照世界贸易组织规则，对送审稿进行合</w:t>
      </w:r>
      <w:proofErr w:type="gramStart"/>
      <w:r w:rsidRPr="00DA4EB6">
        <w:rPr>
          <w:rFonts w:hint="eastAsia"/>
          <w:color w:val="333333"/>
          <w:shd w:val="clear" w:color="auto" w:fill="FFFFFF"/>
        </w:rPr>
        <w:t>规</w:t>
      </w:r>
      <w:proofErr w:type="gramEnd"/>
      <w:r w:rsidRPr="00DA4EB6">
        <w:rPr>
          <w:rFonts w:hint="eastAsia"/>
          <w:color w:val="333333"/>
          <w:shd w:val="clear" w:color="auto" w:fill="FFFFFF"/>
        </w:rPr>
        <w:t>性评估。”</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十一、将第十条第二款改为第十七条，修改为：“税务规章送审稿有下列情形之一的，政策法规司应当退回起草司局：</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“（一）制定税务规章的基本条件尚不成熟或者发生重大变化的；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“（二）有关司局或者其他部门对税务规章送审稿规定的主要制度存在较大争议，起草司局未进行充分协商达成一致的；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“（三）未按照本办法有关规定公开征求意见的；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“（四）未按照本办法第十四条规定报送相关审查材料的。”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十二、增加一条，作为第十八条：“政策法规司应当按照规定，对税务规章送审稿涉及的主要问题深入调查研究、广泛听取意见；涉及重大利益调整的，应当开展论证咨询。</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“出现较大争议的，政策法规司应当进行协调，力求达成一致。不能达成一致的，政策法规司应当将主要问题、各方意见及时报局领导决定。”</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十三、将第十条第三款改为第十九条，修改为：“政策法规司应当认真研究各方面意见，会同起草司局对税务规章送审稿进行修改，形成税务规章草案和草案说明，报局务会议审议。”</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lastRenderedPageBreak/>
        <w:t xml:space="preserve">十四、删去第十一条。　</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十五、将第十二条改为第二十条，修改为：“税务规章草案经局务会议审议通过后，政策法规司应当根据局务会议审议意见进行修改，形成草案修改稿，报请局长签署国家税务总局令公布。”</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十六、增加一条，作为第二十三条：“税务规章应当自公布之日起</w:t>
      </w:r>
      <w:r w:rsidRPr="00DA4EB6">
        <w:rPr>
          <w:rFonts w:hint="eastAsia"/>
          <w:color w:val="333333"/>
          <w:shd w:val="clear" w:color="auto" w:fill="FFFFFF"/>
        </w:rPr>
        <w:t>30</w:t>
      </w:r>
      <w:r w:rsidRPr="00DA4EB6">
        <w:rPr>
          <w:rFonts w:hint="eastAsia"/>
          <w:color w:val="333333"/>
          <w:shd w:val="clear" w:color="auto" w:fill="FFFFFF"/>
        </w:rPr>
        <w:t>日后施行；但是，公布后</w:t>
      </w:r>
      <w:proofErr w:type="gramStart"/>
      <w:r w:rsidRPr="00DA4EB6">
        <w:rPr>
          <w:rFonts w:hint="eastAsia"/>
          <w:color w:val="333333"/>
          <w:shd w:val="clear" w:color="auto" w:fill="FFFFFF"/>
        </w:rPr>
        <w:t>不</w:t>
      </w:r>
      <w:proofErr w:type="gramEnd"/>
      <w:r w:rsidRPr="00DA4EB6">
        <w:rPr>
          <w:rFonts w:hint="eastAsia"/>
          <w:color w:val="333333"/>
          <w:shd w:val="clear" w:color="auto" w:fill="FFFFFF"/>
        </w:rPr>
        <w:t>立即施行将有碍施行的，可以自公布之日起施行。”</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十七、增加一条，作为第二十四条：“税务规章由国家税务总局解释。</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“税务规章有下列情形之一的，国家税务总局应当及时</w:t>
      </w:r>
      <w:proofErr w:type="gramStart"/>
      <w:r w:rsidRPr="00DA4EB6">
        <w:rPr>
          <w:rFonts w:hint="eastAsia"/>
          <w:color w:val="333333"/>
          <w:shd w:val="clear" w:color="auto" w:fill="FFFFFF"/>
        </w:rPr>
        <w:t>作出</w:t>
      </w:r>
      <w:proofErr w:type="gramEnd"/>
      <w:r w:rsidRPr="00DA4EB6">
        <w:rPr>
          <w:rFonts w:hint="eastAsia"/>
          <w:color w:val="333333"/>
          <w:shd w:val="clear" w:color="auto" w:fill="FFFFFF"/>
        </w:rPr>
        <w:t>解释：</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“（一）税务规章的规定需要进一步明确具体含义的；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“（二）税务规章制定后出现新的情况，需要明确适用规章依据的。”</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十八、增加一条，作为第二十五条：“税务规章解释文本由主管司局负责起草，政策法规司参照规章送审稿审查程序提出意见，报局长批准后以公告形式公布。</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“税务规章的解释与税务规章具有同等效力。”</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十九、增加一条，作为第二十七条：“国家税务总局应当根据全面深化改革、经济社会发展需要以及上位法规定，及时组织开展税务规章清理工作。对不适应全面深化改革和经济社会发展要求、不符合上位法规定的税务规章，应当及时修改或者废止。”</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二十、增加一条，作为第二十八条：“国家税务总局可以根据需要，开展税务规章立法后评估，并把评估结果作为修改、废止税务规章的重要参考，具体工作由主管司局实施。”</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此外，对条文顺序和个别文字作相应调整和修改。</w:t>
      </w:r>
    </w:p>
    <w:p w:rsidR="00F2618A" w:rsidRDefault="00F2618A" w:rsidP="00F2618A">
      <w:pPr>
        <w:ind w:firstLineChars="0" w:firstLine="480"/>
        <w:rPr>
          <w:color w:val="333333"/>
          <w:shd w:val="clear" w:color="auto" w:fill="FFFFFF"/>
        </w:rPr>
      </w:pPr>
      <w:r w:rsidRPr="00DA4EB6">
        <w:rPr>
          <w:rFonts w:hint="eastAsia"/>
          <w:color w:val="333333"/>
          <w:shd w:val="clear" w:color="auto" w:fill="FFFFFF"/>
        </w:rPr>
        <w:t>本决定自</w:t>
      </w:r>
      <w:r w:rsidRPr="00DA4EB6">
        <w:rPr>
          <w:rFonts w:hint="eastAsia"/>
          <w:color w:val="333333"/>
          <w:shd w:val="clear" w:color="auto" w:fill="FFFFFF"/>
        </w:rPr>
        <w:t>2019</w:t>
      </w:r>
      <w:r w:rsidRPr="00DA4EB6">
        <w:rPr>
          <w:rFonts w:hint="eastAsia"/>
          <w:color w:val="333333"/>
          <w:shd w:val="clear" w:color="auto" w:fill="FFFFFF"/>
        </w:rPr>
        <w:t>年</w:t>
      </w:r>
      <w:r w:rsidRPr="00DA4EB6">
        <w:rPr>
          <w:rFonts w:hint="eastAsia"/>
          <w:color w:val="333333"/>
          <w:shd w:val="clear" w:color="auto" w:fill="FFFFFF"/>
        </w:rPr>
        <w:t>3</w:t>
      </w:r>
      <w:r w:rsidRPr="00DA4EB6">
        <w:rPr>
          <w:rFonts w:hint="eastAsia"/>
          <w:color w:val="333333"/>
          <w:shd w:val="clear" w:color="auto" w:fill="FFFFFF"/>
        </w:rPr>
        <w:t>月</w:t>
      </w:r>
      <w:r w:rsidRPr="00DA4EB6">
        <w:rPr>
          <w:rFonts w:hint="eastAsia"/>
          <w:color w:val="333333"/>
          <w:shd w:val="clear" w:color="auto" w:fill="FFFFFF"/>
        </w:rPr>
        <w:t>1</w:t>
      </w:r>
      <w:r w:rsidRPr="00DA4EB6">
        <w:rPr>
          <w:rFonts w:hint="eastAsia"/>
          <w:color w:val="333333"/>
          <w:shd w:val="clear" w:color="auto" w:fill="FFFFFF"/>
        </w:rPr>
        <w:t>日起施行。</w:t>
      </w:r>
    </w:p>
    <w:p w:rsidR="00F2618A" w:rsidRPr="00DA4EB6" w:rsidRDefault="00F2618A" w:rsidP="00F2618A">
      <w:pPr>
        <w:ind w:firstLineChars="0" w:firstLine="480"/>
        <w:rPr>
          <w:color w:val="333333"/>
          <w:shd w:val="clear" w:color="auto" w:fill="FFFFFF"/>
        </w:rPr>
      </w:pPr>
      <w:r w:rsidRPr="00DA4EB6">
        <w:rPr>
          <w:rFonts w:hint="eastAsia"/>
          <w:color w:val="333333"/>
          <w:shd w:val="clear" w:color="auto" w:fill="FFFFFF"/>
        </w:rPr>
        <w:t>《税务部门规章制定实施办法》根据本决定作相应修改，重新公布。</w:t>
      </w:r>
    </w:p>
    <w:p w:rsidR="00F2618A" w:rsidRPr="00DA4EB6" w:rsidRDefault="00F2618A" w:rsidP="00F2618A">
      <w:pPr>
        <w:ind w:firstLine="480"/>
        <w:rPr>
          <w:color w:val="333333"/>
          <w:shd w:val="clear" w:color="auto" w:fill="FFFFFF"/>
        </w:rPr>
      </w:pPr>
      <w:r w:rsidRPr="00DA4EB6">
        <w:rPr>
          <w:rFonts w:hint="eastAsia"/>
          <w:color w:val="333333"/>
          <w:shd w:val="clear" w:color="auto" w:fill="FFFFFF"/>
        </w:rPr>
        <w:t> </w:t>
      </w:r>
    </w:p>
    <w:p w:rsidR="00F2618A" w:rsidRDefault="00F2618A" w:rsidP="00F2618A">
      <w:pPr>
        <w:ind w:firstLine="482"/>
        <w:jc w:val="center"/>
        <w:rPr>
          <w:color w:val="333333"/>
          <w:shd w:val="clear" w:color="auto" w:fill="FFFFFF"/>
        </w:rPr>
      </w:pPr>
      <w:r w:rsidRPr="003F5C5D">
        <w:rPr>
          <w:rFonts w:hint="eastAsia"/>
          <w:b/>
          <w:color w:val="333333"/>
          <w:shd w:val="clear" w:color="auto" w:fill="FFFFFF"/>
        </w:rPr>
        <w:t>税务部门规章制定实施办法</w:t>
      </w:r>
    </w:p>
    <w:p w:rsidR="00F2618A" w:rsidRPr="00DA4EB6" w:rsidRDefault="00F2618A" w:rsidP="00F2618A">
      <w:pPr>
        <w:ind w:firstLine="480"/>
        <w:jc w:val="center"/>
        <w:rPr>
          <w:color w:val="333333"/>
          <w:shd w:val="clear" w:color="auto" w:fill="FFFFFF"/>
        </w:rPr>
      </w:pPr>
      <w:r w:rsidRPr="00DA4EB6">
        <w:rPr>
          <w:rFonts w:hint="eastAsia"/>
          <w:color w:val="333333"/>
          <w:shd w:val="clear" w:color="auto" w:fill="FFFFFF"/>
        </w:rPr>
        <w:t>（</w:t>
      </w:r>
      <w:r w:rsidRPr="00DA4EB6">
        <w:rPr>
          <w:rFonts w:hint="eastAsia"/>
          <w:color w:val="333333"/>
          <w:shd w:val="clear" w:color="auto" w:fill="FFFFFF"/>
        </w:rPr>
        <w:t>2002</w:t>
      </w:r>
      <w:r w:rsidRPr="00DA4EB6">
        <w:rPr>
          <w:rFonts w:hint="eastAsia"/>
          <w:color w:val="333333"/>
          <w:shd w:val="clear" w:color="auto" w:fill="FFFFFF"/>
        </w:rPr>
        <w:t>年</w:t>
      </w:r>
      <w:r w:rsidRPr="00DA4EB6">
        <w:rPr>
          <w:rFonts w:hint="eastAsia"/>
          <w:color w:val="333333"/>
          <w:shd w:val="clear" w:color="auto" w:fill="FFFFFF"/>
        </w:rPr>
        <w:t>2</w:t>
      </w:r>
      <w:r w:rsidRPr="00DA4EB6">
        <w:rPr>
          <w:rFonts w:hint="eastAsia"/>
          <w:color w:val="333333"/>
          <w:shd w:val="clear" w:color="auto" w:fill="FFFFFF"/>
        </w:rPr>
        <w:t>月</w:t>
      </w:r>
      <w:r w:rsidRPr="00DA4EB6">
        <w:rPr>
          <w:rFonts w:hint="eastAsia"/>
          <w:color w:val="333333"/>
          <w:shd w:val="clear" w:color="auto" w:fill="FFFFFF"/>
        </w:rPr>
        <w:t>1</w:t>
      </w:r>
      <w:r w:rsidRPr="00DA4EB6">
        <w:rPr>
          <w:rFonts w:hint="eastAsia"/>
          <w:color w:val="333333"/>
          <w:shd w:val="clear" w:color="auto" w:fill="FFFFFF"/>
        </w:rPr>
        <w:t>日国家税务总局令第</w:t>
      </w:r>
      <w:r w:rsidRPr="00DA4EB6">
        <w:rPr>
          <w:rFonts w:hint="eastAsia"/>
          <w:color w:val="333333"/>
          <w:shd w:val="clear" w:color="auto" w:fill="FFFFFF"/>
        </w:rPr>
        <w:t>1</w:t>
      </w:r>
      <w:r w:rsidRPr="00DA4EB6">
        <w:rPr>
          <w:rFonts w:hint="eastAsia"/>
          <w:color w:val="333333"/>
          <w:shd w:val="clear" w:color="auto" w:fill="FFFFFF"/>
        </w:rPr>
        <w:t>号公布，根据</w:t>
      </w:r>
      <w:r w:rsidRPr="00DA4EB6">
        <w:rPr>
          <w:rFonts w:hint="eastAsia"/>
          <w:color w:val="333333"/>
          <w:shd w:val="clear" w:color="auto" w:fill="FFFFFF"/>
        </w:rPr>
        <w:t>2019</w:t>
      </w:r>
      <w:r w:rsidRPr="00DA4EB6">
        <w:rPr>
          <w:rFonts w:hint="eastAsia"/>
          <w:color w:val="333333"/>
          <w:shd w:val="clear" w:color="auto" w:fill="FFFFFF"/>
        </w:rPr>
        <w:t>年</w:t>
      </w:r>
      <w:r w:rsidRPr="00DA4EB6">
        <w:rPr>
          <w:rFonts w:hint="eastAsia"/>
          <w:color w:val="333333"/>
          <w:shd w:val="clear" w:color="auto" w:fill="FFFFFF"/>
        </w:rPr>
        <w:t>1</w:t>
      </w:r>
      <w:r w:rsidRPr="00DA4EB6">
        <w:rPr>
          <w:rFonts w:hint="eastAsia"/>
          <w:color w:val="333333"/>
          <w:shd w:val="clear" w:color="auto" w:fill="FFFFFF"/>
        </w:rPr>
        <w:t>月</w:t>
      </w:r>
      <w:r w:rsidRPr="00DA4EB6">
        <w:rPr>
          <w:rFonts w:hint="eastAsia"/>
          <w:color w:val="333333"/>
          <w:shd w:val="clear" w:color="auto" w:fill="FFFFFF"/>
        </w:rPr>
        <w:t>23</w:t>
      </w:r>
      <w:r w:rsidRPr="00DA4EB6">
        <w:rPr>
          <w:rFonts w:hint="eastAsia"/>
          <w:color w:val="333333"/>
          <w:shd w:val="clear" w:color="auto" w:fill="FFFFFF"/>
        </w:rPr>
        <w:t>日国家税务总局令第</w:t>
      </w:r>
      <w:r w:rsidRPr="00DA4EB6">
        <w:rPr>
          <w:rFonts w:hint="eastAsia"/>
          <w:color w:val="333333"/>
          <w:shd w:val="clear" w:color="auto" w:fill="FFFFFF"/>
        </w:rPr>
        <w:t>45</w:t>
      </w:r>
      <w:r w:rsidRPr="00DA4EB6">
        <w:rPr>
          <w:rFonts w:hint="eastAsia"/>
          <w:color w:val="333333"/>
          <w:shd w:val="clear" w:color="auto" w:fill="FFFFFF"/>
        </w:rPr>
        <w:t>号修正）</w:t>
      </w:r>
    </w:p>
    <w:p w:rsidR="00F2618A" w:rsidRDefault="00F2618A" w:rsidP="00F2618A">
      <w:pPr>
        <w:ind w:firstLine="482"/>
        <w:rPr>
          <w:color w:val="333333"/>
          <w:shd w:val="clear" w:color="auto" w:fill="FFFFFF"/>
        </w:rPr>
      </w:pPr>
      <w:r w:rsidRPr="003F5C5D">
        <w:rPr>
          <w:rFonts w:hint="eastAsia"/>
          <w:b/>
          <w:color w:val="333333"/>
          <w:shd w:val="clear" w:color="auto" w:fill="FFFFFF"/>
        </w:rPr>
        <w:t>第一条</w:t>
      </w:r>
      <w:r w:rsidRPr="00DA4EB6">
        <w:rPr>
          <w:rFonts w:hint="eastAsia"/>
          <w:color w:val="333333"/>
          <w:shd w:val="clear" w:color="auto" w:fill="FFFFFF"/>
        </w:rPr>
        <w:t> </w:t>
      </w:r>
      <w:r w:rsidRPr="00DA4EB6">
        <w:rPr>
          <w:rFonts w:hint="eastAsia"/>
          <w:color w:val="333333"/>
          <w:shd w:val="clear" w:color="auto" w:fill="FFFFFF"/>
        </w:rPr>
        <w:t>为了规范税务部门规章（以下简称“税务规章”）制定工作，根据《中华人民共和国立法法》和《规章制定程序条例》，制定本办法。</w:t>
      </w:r>
    </w:p>
    <w:p w:rsidR="00F2618A" w:rsidRDefault="00F2618A" w:rsidP="00F2618A">
      <w:pPr>
        <w:ind w:firstLine="482"/>
        <w:rPr>
          <w:color w:val="333333"/>
          <w:shd w:val="clear" w:color="auto" w:fill="FFFFFF"/>
        </w:rPr>
      </w:pPr>
      <w:r w:rsidRPr="003F5C5D">
        <w:rPr>
          <w:rFonts w:hint="eastAsia"/>
          <w:b/>
          <w:color w:val="333333"/>
          <w:shd w:val="clear" w:color="auto" w:fill="FFFFFF"/>
        </w:rPr>
        <w:t>第二条</w:t>
      </w:r>
      <w:r w:rsidRPr="00DA4EB6">
        <w:rPr>
          <w:rFonts w:hint="eastAsia"/>
          <w:color w:val="333333"/>
          <w:shd w:val="clear" w:color="auto" w:fill="FFFFFF"/>
        </w:rPr>
        <w:t> </w:t>
      </w:r>
      <w:r w:rsidRPr="00DA4EB6">
        <w:rPr>
          <w:rFonts w:hint="eastAsia"/>
          <w:color w:val="333333"/>
          <w:shd w:val="clear" w:color="auto" w:fill="FFFFFF"/>
        </w:rPr>
        <w:t>国家税务总局根据法律和国务院的行政法规、决定、命令，在权限范围内制定对税务机关和税务行政相对人具有普遍约束力的税务规章。</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税务规章以国家税务总局令公布。</w:t>
      </w:r>
    </w:p>
    <w:p w:rsidR="00F2618A" w:rsidRDefault="00F2618A" w:rsidP="00F2618A">
      <w:pPr>
        <w:ind w:firstLine="482"/>
        <w:rPr>
          <w:color w:val="333333"/>
          <w:shd w:val="clear" w:color="auto" w:fill="FFFFFF"/>
        </w:rPr>
      </w:pPr>
      <w:r w:rsidRPr="003F5C5D">
        <w:rPr>
          <w:rFonts w:hint="eastAsia"/>
          <w:b/>
          <w:color w:val="333333"/>
          <w:shd w:val="clear" w:color="auto" w:fill="FFFFFF"/>
        </w:rPr>
        <w:t>第三条</w:t>
      </w:r>
      <w:r w:rsidRPr="00DA4EB6">
        <w:rPr>
          <w:rFonts w:hint="eastAsia"/>
          <w:color w:val="333333"/>
          <w:shd w:val="clear" w:color="auto" w:fill="FFFFFF"/>
        </w:rPr>
        <w:t> </w:t>
      </w:r>
      <w:r w:rsidRPr="00DA4EB6">
        <w:rPr>
          <w:rFonts w:hint="eastAsia"/>
          <w:color w:val="333333"/>
          <w:shd w:val="clear" w:color="auto" w:fill="FFFFFF"/>
        </w:rPr>
        <w:t>税务规章的立项、起草、审查、决定、公布、解释、修改和废止，</w:t>
      </w:r>
      <w:r w:rsidRPr="00DA4EB6">
        <w:rPr>
          <w:rFonts w:hint="eastAsia"/>
          <w:color w:val="333333"/>
          <w:shd w:val="clear" w:color="auto" w:fill="FFFFFF"/>
        </w:rPr>
        <w:lastRenderedPageBreak/>
        <w:t>适用本办法。</w:t>
      </w:r>
    </w:p>
    <w:p w:rsidR="00F2618A" w:rsidRDefault="00F2618A" w:rsidP="00F2618A">
      <w:pPr>
        <w:ind w:firstLine="482"/>
        <w:rPr>
          <w:color w:val="333333"/>
          <w:shd w:val="clear" w:color="auto" w:fill="FFFFFF"/>
        </w:rPr>
      </w:pPr>
      <w:r w:rsidRPr="003F5C5D">
        <w:rPr>
          <w:rFonts w:hint="eastAsia"/>
          <w:b/>
          <w:color w:val="333333"/>
          <w:shd w:val="clear" w:color="auto" w:fill="FFFFFF"/>
        </w:rPr>
        <w:t>第四条</w:t>
      </w:r>
      <w:r w:rsidRPr="00DA4EB6">
        <w:rPr>
          <w:rFonts w:hint="eastAsia"/>
          <w:color w:val="333333"/>
          <w:shd w:val="clear" w:color="auto" w:fill="FFFFFF"/>
        </w:rPr>
        <w:t> </w:t>
      </w:r>
      <w:r w:rsidRPr="00DA4EB6">
        <w:rPr>
          <w:rFonts w:hint="eastAsia"/>
          <w:color w:val="333333"/>
          <w:shd w:val="clear" w:color="auto" w:fill="FFFFFF"/>
        </w:rPr>
        <w:t>制定税务规章，应当贯彻落实党的路线方针政策和决策部署，体现全面深化改革、全面依法治国精神，符合社会主义核心价值观的要求。</w:t>
      </w:r>
    </w:p>
    <w:p w:rsidR="00F2618A" w:rsidRDefault="00F2618A" w:rsidP="00F2618A">
      <w:pPr>
        <w:ind w:firstLine="480"/>
        <w:rPr>
          <w:color w:val="333333"/>
          <w:shd w:val="clear" w:color="auto" w:fill="FFFFFF"/>
        </w:rPr>
      </w:pPr>
      <w:r w:rsidRPr="00DA4EB6">
        <w:rPr>
          <w:rFonts w:hint="eastAsia"/>
          <w:color w:val="333333"/>
          <w:shd w:val="clear" w:color="auto" w:fill="FFFFFF"/>
        </w:rPr>
        <w:t>制定政治方面法律的配套税务规章和制定对经济社会有重大影响的税务规章，在提交局务会议审议前应当向国家税务总局党委报告。</w:t>
      </w:r>
    </w:p>
    <w:p w:rsidR="00F2618A" w:rsidRDefault="00F2618A" w:rsidP="00F2618A">
      <w:pPr>
        <w:ind w:firstLine="480"/>
        <w:rPr>
          <w:color w:val="333333"/>
          <w:shd w:val="clear" w:color="auto" w:fill="FFFFFF"/>
        </w:rPr>
      </w:pPr>
      <w:r w:rsidRPr="00DA4EB6">
        <w:rPr>
          <w:rFonts w:hint="eastAsia"/>
          <w:color w:val="333333"/>
          <w:shd w:val="clear" w:color="auto" w:fill="FFFFFF"/>
        </w:rPr>
        <w:t>按照规定应当向党中央、国务院报告的重要税务规章，依照有关程序办理。</w:t>
      </w:r>
    </w:p>
    <w:p w:rsidR="00F2618A" w:rsidRDefault="00F2618A" w:rsidP="00F2618A">
      <w:pPr>
        <w:ind w:firstLine="482"/>
        <w:rPr>
          <w:color w:val="333333"/>
          <w:shd w:val="clear" w:color="auto" w:fill="FFFFFF"/>
        </w:rPr>
      </w:pPr>
      <w:r w:rsidRPr="003F5C5D">
        <w:rPr>
          <w:rFonts w:hint="eastAsia"/>
          <w:b/>
          <w:color w:val="333333"/>
          <w:shd w:val="clear" w:color="auto" w:fill="FFFFFF"/>
        </w:rPr>
        <w:t>第五条</w:t>
      </w:r>
      <w:r w:rsidRPr="00DA4EB6">
        <w:rPr>
          <w:rFonts w:hint="eastAsia"/>
          <w:color w:val="333333"/>
          <w:shd w:val="clear" w:color="auto" w:fill="FFFFFF"/>
        </w:rPr>
        <w:t> </w:t>
      </w:r>
      <w:r w:rsidRPr="00DA4EB6">
        <w:rPr>
          <w:rFonts w:hint="eastAsia"/>
          <w:color w:val="333333"/>
          <w:shd w:val="clear" w:color="auto" w:fill="FFFFFF"/>
        </w:rPr>
        <w:t>制定税务规章，应当符合上位法的规定，体现职权与责任相统一的原则，切实保障税务行政相对人的合法权益。</w:t>
      </w:r>
    </w:p>
    <w:p w:rsidR="00F2618A" w:rsidRDefault="00F2618A" w:rsidP="00F2618A">
      <w:pPr>
        <w:ind w:firstLine="480"/>
        <w:rPr>
          <w:color w:val="333333"/>
          <w:shd w:val="clear" w:color="auto" w:fill="FFFFFF"/>
        </w:rPr>
      </w:pPr>
      <w:r w:rsidRPr="00DA4EB6">
        <w:rPr>
          <w:rFonts w:hint="eastAsia"/>
          <w:color w:val="333333"/>
          <w:shd w:val="clear" w:color="auto" w:fill="FFFFFF"/>
        </w:rPr>
        <w:t>没有法律或者国务院的行政法规、决定、命令的依据，税务规章不得设定减损税务行政相对人权利或者增加其义务的规范，不得增加本部门的权力或者减少本部门的法定职责。</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税务规章不得溯及既往，但是为了更好地保护税务行政相对人权益而</w:t>
      </w:r>
      <w:proofErr w:type="gramStart"/>
      <w:r w:rsidRPr="00DA4EB6">
        <w:rPr>
          <w:rFonts w:hint="eastAsia"/>
          <w:color w:val="333333"/>
          <w:shd w:val="clear" w:color="auto" w:fill="FFFFFF"/>
        </w:rPr>
        <w:t>作出</w:t>
      </w:r>
      <w:proofErr w:type="gramEnd"/>
      <w:r w:rsidRPr="00DA4EB6">
        <w:rPr>
          <w:rFonts w:hint="eastAsia"/>
          <w:color w:val="333333"/>
          <w:shd w:val="clear" w:color="auto" w:fill="FFFFFF"/>
        </w:rPr>
        <w:t>的特别规定除外。</w:t>
      </w:r>
    </w:p>
    <w:p w:rsidR="00F2618A" w:rsidRDefault="00F2618A" w:rsidP="00F2618A">
      <w:pPr>
        <w:ind w:firstLine="482"/>
        <w:rPr>
          <w:color w:val="333333"/>
          <w:shd w:val="clear" w:color="auto" w:fill="FFFFFF"/>
        </w:rPr>
      </w:pPr>
      <w:r w:rsidRPr="003F5C5D">
        <w:rPr>
          <w:rFonts w:hint="eastAsia"/>
          <w:b/>
          <w:color w:val="333333"/>
          <w:shd w:val="clear" w:color="auto" w:fill="FFFFFF"/>
        </w:rPr>
        <w:t>第六条</w:t>
      </w:r>
      <w:r w:rsidRPr="00DA4EB6">
        <w:rPr>
          <w:rFonts w:hint="eastAsia"/>
          <w:color w:val="333333"/>
          <w:shd w:val="clear" w:color="auto" w:fill="FFFFFF"/>
        </w:rPr>
        <w:t> </w:t>
      </w:r>
      <w:r w:rsidRPr="00DA4EB6">
        <w:rPr>
          <w:rFonts w:hint="eastAsia"/>
          <w:color w:val="333333"/>
          <w:shd w:val="clear" w:color="auto" w:fill="FFFFFF"/>
        </w:rPr>
        <w:t>税务规章的名称一般称“办法”“规定”“规程”“规则”“决定”或者“实施细则”，不得称“条例”。</w:t>
      </w:r>
    </w:p>
    <w:p w:rsidR="00F2618A" w:rsidRDefault="00F2618A" w:rsidP="00F2618A">
      <w:pPr>
        <w:ind w:firstLine="482"/>
        <w:rPr>
          <w:color w:val="333333"/>
          <w:shd w:val="clear" w:color="auto" w:fill="FFFFFF"/>
        </w:rPr>
      </w:pPr>
      <w:r w:rsidRPr="003F5C5D">
        <w:rPr>
          <w:rFonts w:hint="eastAsia"/>
          <w:b/>
          <w:color w:val="333333"/>
          <w:shd w:val="clear" w:color="auto" w:fill="FFFFFF"/>
        </w:rPr>
        <w:t>第七条</w:t>
      </w:r>
      <w:r w:rsidRPr="00DA4EB6">
        <w:rPr>
          <w:rFonts w:hint="eastAsia"/>
          <w:color w:val="333333"/>
          <w:shd w:val="clear" w:color="auto" w:fill="FFFFFF"/>
        </w:rPr>
        <w:t> </w:t>
      </w:r>
      <w:r w:rsidRPr="00DA4EB6">
        <w:rPr>
          <w:rFonts w:hint="eastAsia"/>
          <w:color w:val="333333"/>
          <w:shd w:val="clear" w:color="auto" w:fill="FFFFFF"/>
        </w:rPr>
        <w:t>税务规章应当根据需要，明确制定目的、依据、适用范围、主体、权利义务、具体规范、操作程序、法律责任、施行日期等。</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税务规章用语应当准确、简洁，避免产生歧义；内容应当明确、具体，具有可操作性。</w:t>
      </w:r>
    </w:p>
    <w:p w:rsidR="00F2618A" w:rsidRDefault="00F2618A" w:rsidP="00F2618A">
      <w:pPr>
        <w:ind w:firstLine="482"/>
        <w:rPr>
          <w:color w:val="333333"/>
          <w:shd w:val="clear" w:color="auto" w:fill="FFFFFF"/>
        </w:rPr>
      </w:pPr>
      <w:r w:rsidRPr="003F5C5D">
        <w:rPr>
          <w:rFonts w:hint="eastAsia"/>
          <w:b/>
          <w:color w:val="333333"/>
          <w:shd w:val="clear" w:color="auto" w:fill="FFFFFF"/>
        </w:rPr>
        <w:t>第八条</w:t>
      </w:r>
      <w:r w:rsidRPr="00DA4EB6">
        <w:rPr>
          <w:rFonts w:hint="eastAsia"/>
          <w:color w:val="333333"/>
          <w:shd w:val="clear" w:color="auto" w:fill="FFFFFF"/>
        </w:rPr>
        <w:t> </w:t>
      </w:r>
      <w:r w:rsidRPr="00DA4EB6">
        <w:rPr>
          <w:rFonts w:hint="eastAsia"/>
          <w:color w:val="333333"/>
          <w:shd w:val="clear" w:color="auto" w:fill="FFFFFF"/>
        </w:rPr>
        <w:t>税务规章应当采用条文式。</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税务规章内容复杂的，可以根据需要分章、节、条、款、项、目。章、节、条的序号用中文数字依次表述，款不编序号，项的序号用中文数字加括号依次表述，目的序号用阿拉伯数字依次表述。</w:t>
      </w:r>
    </w:p>
    <w:p w:rsidR="00F2618A" w:rsidRDefault="00F2618A" w:rsidP="00F2618A">
      <w:pPr>
        <w:ind w:firstLine="482"/>
        <w:rPr>
          <w:color w:val="333333"/>
          <w:shd w:val="clear" w:color="auto" w:fill="FFFFFF"/>
        </w:rPr>
      </w:pPr>
      <w:r w:rsidRPr="003F5C5D">
        <w:rPr>
          <w:rFonts w:hint="eastAsia"/>
          <w:b/>
          <w:color w:val="333333"/>
          <w:shd w:val="clear" w:color="auto" w:fill="FFFFFF"/>
        </w:rPr>
        <w:t>第九条</w:t>
      </w:r>
      <w:r w:rsidRPr="00DA4EB6">
        <w:rPr>
          <w:rFonts w:hint="eastAsia"/>
          <w:color w:val="333333"/>
          <w:shd w:val="clear" w:color="auto" w:fill="FFFFFF"/>
        </w:rPr>
        <w:t> </w:t>
      </w:r>
      <w:r w:rsidRPr="00DA4EB6">
        <w:rPr>
          <w:rFonts w:hint="eastAsia"/>
          <w:color w:val="333333"/>
          <w:shd w:val="clear" w:color="auto" w:fill="FFFFFF"/>
        </w:rPr>
        <w:t>国家税务总局各司局及其他机构（以下统称“司局”）认为需要制定税务规章的，应当于每年第一季度报请立项。</w:t>
      </w:r>
    </w:p>
    <w:p w:rsidR="00F2618A" w:rsidRDefault="00F2618A" w:rsidP="00F2618A">
      <w:pPr>
        <w:ind w:firstLine="480"/>
        <w:rPr>
          <w:color w:val="333333"/>
          <w:shd w:val="clear" w:color="auto" w:fill="FFFFFF"/>
        </w:rPr>
      </w:pPr>
      <w:r w:rsidRPr="00DA4EB6">
        <w:rPr>
          <w:rFonts w:hint="eastAsia"/>
          <w:color w:val="333333"/>
          <w:shd w:val="clear" w:color="auto" w:fill="FFFFFF"/>
        </w:rPr>
        <w:t>立项申请应当对制定税务规章的目的、依据、必要性、所要解决的主要问题、拟确立的主要制度等</w:t>
      </w:r>
      <w:proofErr w:type="gramStart"/>
      <w:r w:rsidRPr="00DA4EB6">
        <w:rPr>
          <w:rFonts w:hint="eastAsia"/>
          <w:color w:val="333333"/>
          <w:shd w:val="clear" w:color="auto" w:fill="FFFFFF"/>
        </w:rPr>
        <w:t>作出</w:t>
      </w:r>
      <w:proofErr w:type="gramEnd"/>
      <w:r w:rsidRPr="00DA4EB6">
        <w:rPr>
          <w:rFonts w:hint="eastAsia"/>
          <w:color w:val="333333"/>
          <w:shd w:val="clear" w:color="auto" w:fill="FFFFFF"/>
        </w:rPr>
        <w:t>说明。</w:t>
      </w:r>
    </w:p>
    <w:p w:rsidR="00F2618A" w:rsidRDefault="00F2618A" w:rsidP="00F2618A">
      <w:pPr>
        <w:ind w:firstLine="482"/>
        <w:rPr>
          <w:color w:val="333333"/>
          <w:shd w:val="clear" w:color="auto" w:fill="FFFFFF"/>
        </w:rPr>
      </w:pPr>
      <w:r w:rsidRPr="003F5C5D">
        <w:rPr>
          <w:rFonts w:hint="eastAsia"/>
          <w:b/>
          <w:color w:val="333333"/>
          <w:shd w:val="clear" w:color="auto" w:fill="FFFFFF"/>
        </w:rPr>
        <w:t>第十条</w:t>
      </w:r>
      <w:r w:rsidRPr="00DA4EB6">
        <w:rPr>
          <w:rFonts w:hint="eastAsia"/>
          <w:color w:val="333333"/>
          <w:shd w:val="clear" w:color="auto" w:fill="FFFFFF"/>
        </w:rPr>
        <w:t> </w:t>
      </w:r>
      <w:r w:rsidRPr="00DA4EB6">
        <w:rPr>
          <w:rFonts w:hint="eastAsia"/>
          <w:color w:val="333333"/>
          <w:shd w:val="clear" w:color="auto" w:fill="FFFFFF"/>
        </w:rPr>
        <w:t>国家税务总局可以向社会公开征集税务规章制定项目建议。</w:t>
      </w:r>
    </w:p>
    <w:p w:rsidR="00F2618A" w:rsidRDefault="00F2618A" w:rsidP="00F2618A">
      <w:pPr>
        <w:ind w:firstLine="480"/>
        <w:rPr>
          <w:color w:val="333333"/>
          <w:shd w:val="clear" w:color="auto" w:fill="FFFFFF"/>
        </w:rPr>
      </w:pPr>
      <w:r w:rsidRPr="00DA4EB6">
        <w:rPr>
          <w:rFonts w:hint="eastAsia"/>
          <w:color w:val="333333"/>
          <w:shd w:val="clear" w:color="auto" w:fill="FFFFFF"/>
        </w:rPr>
        <w:t>国家税务总局各省、自治区、直辖市和计划单列市税务局以及国家税务总局驻各地特派员办事处，可以向国家税务总局提出税务规章制定项目建议，项目建议应当包括制定税务规章的依据、必要性、所要解决的主要问题等说明。</w:t>
      </w:r>
    </w:p>
    <w:p w:rsidR="00F2618A" w:rsidRDefault="00F2618A" w:rsidP="00F2618A">
      <w:pPr>
        <w:ind w:firstLine="482"/>
        <w:rPr>
          <w:color w:val="333333"/>
          <w:shd w:val="clear" w:color="auto" w:fill="FFFFFF"/>
        </w:rPr>
      </w:pPr>
      <w:r w:rsidRPr="003F5C5D">
        <w:rPr>
          <w:rFonts w:hint="eastAsia"/>
          <w:b/>
          <w:color w:val="333333"/>
          <w:shd w:val="clear" w:color="auto" w:fill="FFFFFF"/>
        </w:rPr>
        <w:t>第十一条</w:t>
      </w:r>
      <w:r w:rsidRPr="00DA4EB6">
        <w:rPr>
          <w:rFonts w:hint="eastAsia"/>
          <w:color w:val="333333"/>
          <w:shd w:val="clear" w:color="auto" w:fill="FFFFFF"/>
        </w:rPr>
        <w:t> </w:t>
      </w:r>
      <w:r w:rsidRPr="00DA4EB6">
        <w:rPr>
          <w:rFonts w:hint="eastAsia"/>
          <w:color w:val="333333"/>
          <w:shd w:val="clear" w:color="auto" w:fill="FFFFFF"/>
        </w:rPr>
        <w:t>国家税务总局政策法规司（以下称“政策法规司”）会同相关司局对立项申请和税务规章制定项目建议进行评估论证，拟订年度税务规章制定计划，报局务会议批准后向社会公布。</w:t>
      </w:r>
    </w:p>
    <w:p w:rsidR="00F2618A" w:rsidRDefault="00F2618A" w:rsidP="00F2618A">
      <w:pPr>
        <w:ind w:firstLine="480"/>
        <w:rPr>
          <w:color w:val="333333"/>
          <w:shd w:val="clear" w:color="auto" w:fill="FFFFFF"/>
        </w:rPr>
      </w:pPr>
      <w:r w:rsidRPr="00DA4EB6">
        <w:rPr>
          <w:rFonts w:hint="eastAsia"/>
          <w:color w:val="333333"/>
          <w:shd w:val="clear" w:color="auto" w:fill="FFFFFF"/>
        </w:rPr>
        <w:lastRenderedPageBreak/>
        <w:t>年度税务规章制定计划需要调整的，应当经局务会议批准。</w:t>
      </w:r>
    </w:p>
    <w:p w:rsidR="00F2618A" w:rsidRDefault="00F2618A" w:rsidP="00F2618A">
      <w:pPr>
        <w:ind w:firstLine="482"/>
        <w:rPr>
          <w:color w:val="333333"/>
          <w:shd w:val="clear" w:color="auto" w:fill="FFFFFF"/>
        </w:rPr>
      </w:pPr>
      <w:r w:rsidRPr="003F5C5D">
        <w:rPr>
          <w:rFonts w:hint="eastAsia"/>
          <w:b/>
          <w:color w:val="333333"/>
          <w:shd w:val="clear" w:color="auto" w:fill="FFFFFF"/>
        </w:rPr>
        <w:t>第十二条</w:t>
      </w:r>
      <w:r w:rsidRPr="00DA4EB6">
        <w:rPr>
          <w:rFonts w:hint="eastAsia"/>
          <w:color w:val="333333"/>
          <w:shd w:val="clear" w:color="auto" w:fill="FFFFFF"/>
        </w:rPr>
        <w:t> </w:t>
      </w:r>
      <w:r w:rsidRPr="00DA4EB6">
        <w:rPr>
          <w:rFonts w:hint="eastAsia"/>
          <w:color w:val="333333"/>
          <w:shd w:val="clear" w:color="auto" w:fill="FFFFFF"/>
        </w:rPr>
        <w:t>税务规章由主管司局负责起草。</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税务规章内容涉及两个以上司局的，由局长指定的司局负责起草。</w:t>
      </w:r>
    </w:p>
    <w:p w:rsidR="00F2618A" w:rsidRDefault="00F2618A" w:rsidP="00F2618A">
      <w:pPr>
        <w:ind w:firstLine="482"/>
        <w:rPr>
          <w:color w:val="333333"/>
          <w:shd w:val="clear" w:color="auto" w:fill="FFFFFF"/>
        </w:rPr>
      </w:pPr>
      <w:r w:rsidRPr="003F5C5D">
        <w:rPr>
          <w:rFonts w:hint="eastAsia"/>
          <w:b/>
          <w:color w:val="333333"/>
          <w:shd w:val="clear" w:color="auto" w:fill="FFFFFF"/>
        </w:rPr>
        <w:t>第十三条</w:t>
      </w:r>
      <w:r w:rsidRPr="00DA4EB6">
        <w:rPr>
          <w:rFonts w:hint="eastAsia"/>
          <w:color w:val="333333"/>
          <w:shd w:val="clear" w:color="auto" w:fill="FFFFFF"/>
        </w:rPr>
        <w:t> </w:t>
      </w:r>
      <w:r w:rsidRPr="00DA4EB6">
        <w:rPr>
          <w:rFonts w:hint="eastAsia"/>
          <w:color w:val="333333"/>
          <w:shd w:val="clear" w:color="auto" w:fill="FFFFFF"/>
        </w:rPr>
        <w:t>起草税务规章，应当深入调查研究，广泛听取相关司局、基层税务机关和社会公众的意见；相关内容与其他部门关系紧密的，应当征求其他部门的意见。</w:t>
      </w:r>
    </w:p>
    <w:p w:rsidR="00F2618A" w:rsidRDefault="00F2618A" w:rsidP="00F2618A">
      <w:pPr>
        <w:ind w:firstLine="480"/>
        <w:rPr>
          <w:color w:val="333333"/>
          <w:shd w:val="clear" w:color="auto" w:fill="FFFFFF"/>
        </w:rPr>
      </w:pPr>
      <w:r w:rsidRPr="00DA4EB6">
        <w:rPr>
          <w:rFonts w:hint="eastAsia"/>
          <w:color w:val="333333"/>
          <w:shd w:val="clear" w:color="auto" w:fill="FFFFFF"/>
        </w:rPr>
        <w:t>除依法需要保密的外，起草司局应当将税务规章征求意见稿及其说明向社会公开征求意见，期限一般不少于</w:t>
      </w:r>
      <w:r w:rsidRPr="00DA4EB6">
        <w:rPr>
          <w:rFonts w:hint="eastAsia"/>
          <w:color w:val="333333"/>
          <w:shd w:val="clear" w:color="auto" w:fill="FFFFFF"/>
        </w:rPr>
        <w:t>30</w:t>
      </w:r>
      <w:r w:rsidRPr="00DA4EB6">
        <w:rPr>
          <w:rFonts w:hint="eastAsia"/>
          <w:color w:val="333333"/>
          <w:shd w:val="clear" w:color="auto" w:fill="FFFFFF"/>
        </w:rPr>
        <w:t>日。依法需要听证的，起草司局应当举行听证会。</w:t>
      </w:r>
    </w:p>
    <w:p w:rsidR="00F2618A" w:rsidRDefault="00F2618A" w:rsidP="00F2618A">
      <w:pPr>
        <w:ind w:firstLine="480"/>
        <w:rPr>
          <w:color w:val="333333"/>
          <w:shd w:val="clear" w:color="auto" w:fill="FFFFFF"/>
        </w:rPr>
      </w:pPr>
      <w:r w:rsidRPr="00DA4EB6">
        <w:rPr>
          <w:rFonts w:hint="eastAsia"/>
          <w:color w:val="333333"/>
          <w:shd w:val="clear" w:color="auto" w:fill="FFFFFF"/>
        </w:rPr>
        <w:t>起草专业性较强的税务规章，可以吸收相关领域的专家参与，或者委托有关专家、教学科研单位、社会组织起草。</w:t>
      </w:r>
    </w:p>
    <w:p w:rsidR="00F2618A" w:rsidRDefault="00F2618A" w:rsidP="00F2618A">
      <w:pPr>
        <w:ind w:firstLine="482"/>
        <w:rPr>
          <w:color w:val="333333"/>
          <w:shd w:val="clear" w:color="auto" w:fill="FFFFFF"/>
        </w:rPr>
      </w:pPr>
      <w:r w:rsidRPr="003F5C5D">
        <w:rPr>
          <w:rFonts w:hint="eastAsia"/>
          <w:b/>
          <w:color w:val="333333"/>
          <w:shd w:val="clear" w:color="auto" w:fill="FFFFFF"/>
        </w:rPr>
        <w:t>第十四条</w:t>
      </w:r>
      <w:r w:rsidRPr="00DA4EB6">
        <w:rPr>
          <w:rFonts w:hint="eastAsia"/>
          <w:color w:val="333333"/>
          <w:shd w:val="clear" w:color="auto" w:fill="FFFFFF"/>
        </w:rPr>
        <w:t> </w:t>
      </w:r>
      <w:r w:rsidRPr="00DA4EB6">
        <w:rPr>
          <w:rFonts w:hint="eastAsia"/>
          <w:color w:val="333333"/>
          <w:shd w:val="clear" w:color="auto" w:fill="FFFFFF"/>
        </w:rPr>
        <w:t>起草司局形成税务规章送审稿后，应当连同下列材料，一并送政策法规司审查：</w:t>
      </w:r>
    </w:p>
    <w:p w:rsidR="00F2618A" w:rsidRDefault="00F2618A" w:rsidP="00F2618A">
      <w:pPr>
        <w:ind w:firstLine="480"/>
        <w:rPr>
          <w:color w:val="333333"/>
          <w:shd w:val="clear" w:color="auto" w:fill="FFFFFF"/>
        </w:rPr>
      </w:pPr>
      <w:r w:rsidRPr="00DA4EB6">
        <w:rPr>
          <w:rFonts w:hint="eastAsia"/>
          <w:color w:val="333333"/>
          <w:shd w:val="clear" w:color="auto" w:fill="FFFFFF"/>
        </w:rPr>
        <w:t>（一）起草说明，包括制定税务规章的必要性、规定的主要措施、有关方面的意见及协调处理情况等；</w:t>
      </w:r>
    </w:p>
    <w:p w:rsidR="00F2618A" w:rsidRDefault="00F2618A" w:rsidP="00F2618A">
      <w:pPr>
        <w:ind w:firstLine="480"/>
        <w:rPr>
          <w:color w:val="333333"/>
          <w:shd w:val="clear" w:color="auto" w:fill="FFFFFF"/>
        </w:rPr>
      </w:pPr>
      <w:r w:rsidRPr="00DA4EB6">
        <w:rPr>
          <w:rFonts w:hint="eastAsia"/>
          <w:color w:val="333333"/>
          <w:shd w:val="clear" w:color="auto" w:fill="FFFFFF"/>
        </w:rPr>
        <w:t>（二）作为制定依据的法律，国务院的行政法规、决定、命令；</w:t>
      </w:r>
    </w:p>
    <w:p w:rsidR="00F2618A" w:rsidRDefault="00F2618A" w:rsidP="00F2618A">
      <w:pPr>
        <w:ind w:firstLine="480"/>
        <w:rPr>
          <w:color w:val="333333"/>
          <w:shd w:val="clear" w:color="auto" w:fill="FFFFFF"/>
        </w:rPr>
      </w:pPr>
      <w:r w:rsidRPr="00DA4EB6">
        <w:rPr>
          <w:rFonts w:hint="eastAsia"/>
          <w:color w:val="333333"/>
          <w:shd w:val="clear" w:color="auto" w:fill="FFFFFF"/>
        </w:rPr>
        <w:t>（三）其他相关材料，如听证会笔录、调研报告等。</w:t>
      </w:r>
    </w:p>
    <w:p w:rsidR="00F2618A" w:rsidRDefault="00F2618A" w:rsidP="00F2618A">
      <w:pPr>
        <w:ind w:firstLine="480"/>
        <w:rPr>
          <w:color w:val="333333"/>
          <w:shd w:val="clear" w:color="auto" w:fill="FFFFFF"/>
        </w:rPr>
      </w:pPr>
      <w:r w:rsidRPr="00DA4EB6">
        <w:rPr>
          <w:rFonts w:hint="eastAsia"/>
          <w:color w:val="333333"/>
          <w:shd w:val="clear" w:color="auto" w:fill="FFFFFF"/>
        </w:rPr>
        <w:t>按照规定应当对送审稿进行公平竞争审查的，起草司局应当提供相关审查材料。</w:t>
      </w:r>
    </w:p>
    <w:p w:rsidR="00F2618A" w:rsidRDefault="00F2618A" w:rsidP="00F2618A">
      <w:pPr>
        <w:ind w:firstLine="482"/>
        <w:rPr>
          <w:color w:val="333333"/>
          <w:shd w:val="clear" w:color="auto" w:fill="FFFFFF"/>
        </w:rPr>
      </w:pPr>
      <w:r w:rsidRPr="003F5C5D">
        <w:rPr>
          <w:rFonts w:hint="eastAsia"/>
          <w:b/>
          <w:color w:val="333333"/>
          <w:shd w:val="clear" w:color="auto" w:fill="FFFFFF"/>
        </w:rPr>
        <w:t>第十五条</w:t>
      </w:r>
      <w:r w:rsidRPr="00DA4EB6">
        <w:rPr>
          <w:rFonts w:hint="eastAsia"/>
          <w:color w:val="333333"/>
          <w:shd w:val="clear" w:color="auto" w:fill="FFFFFF"/>
        </w:rPr>
        <w:t> </w:t>
      </w:r>
      <w:r w:rsidRPr="00DA4EB6">
        <w:rPr>
          <w:rFonts w:hint="eastAsia"/>
          <w:color w:val="333333"/>
          <w:shd w:val="clear" w:color="auto" w:fill="FFFFFF"/>
        </w:rPr>
        <w:t>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从以下方面对税务规章送审稿进行审查：</w:t>
      </w:r>
    </w:p>
    <w:p w:rsidR="00F2618A" w:rsidRDefault="00F2618A" w:rsidP="00F2618A">
      <w:pPr>
        <w:ind w:firstLine="480"/>
        <w:rPr>
          <w:color w:val="333333"/>
          <w:shd w:val="clear" w:color="auto" w:fill="FFFFFF"/>
        </w:rPr>
      </w:pPr>
      <w:r w:rsidRPr="00DA4EB6">
        <w:rPr>
          <w:rFonts w:hint="eastAsia"/>
          <w:color w:val="333333"/>
          <w:shd w:val="clear" w:color="auto" w:fill="FFFFFF"/>
        </w:rPr>
        <w:t>（一）是否符合本办法第四条至第八条、第十三条的规定；</w:t>
      </w:r>
    </w:p>
    <w:p w:rsidR="00F2618A" w:rsidRDefault="00F2618A" w:rsidP="00F2618A">
      <w:pPr>
        <w:ind w:firstLine="480"/>
        <w:rPr>
          <w:color w:val="333333"/>
          <w:shd w:val="clear" w:color="auto" w:fill="FFFFFF"/>
        </w:rPr>
      </w:pPr>
      <w:r w:rsidRPr="00DA4EB6">
        <w:rPr>
          <w:rFonts w:hint="eastAsia"/>
          <w:color w:val="333333"/>
          <w:shd w:val="clear" w:color="auto" w:fill="FFFFFF"/>
        </w:rPr>
        <w:t>（二）是否与其他税务规章协调、衔接；</w:t>
      </w:r>
    </w:p>
    <w:p w:rsidR="00F2618A" w:rsidRDefault="00F2618A" w:rsidP="00F2618A">
      <w:pPr>
        <w:ind w:firstLine="480"/>
        <w:rPr>
          <w:color w:val="333333"/>
          <w:shd w:val="clear" w:color="auto" w:fill="FFFFFF"/>
        </w:rPr>
      </w:pPr>
      <w:r w:rsidRPr="00DA4EB6">
        <w:rPr>
          <w:rFonts w:hint="eastAsia"/>
          <w:color w:val="333333"/>
          <w:shd w:val="clear" w:color="auto" w:fill="FFFFFF"/>
        </w:rPr>
        <w:t>（三）是否正确处理各方面对税务规章送审稿主要问题的意见；</w:t>
      </w:r>
    </w:p>
    <w:p w:rsidR="00F2618A" w:rsidRDefault="00F2618A" w:rsidP="00F2618A">
      <w:pPr>
        <w:ind w:firstLine="480"/>
        <w:rPr>
          <w:color w:val="333333"/>
          <w:shd w:val="clear" w:color="auto" w:fill="FFFFFF"/>
        </w:rPr>
      </w:pPr>
      <w:r w:rsidRPr="00DA4EB6">
        <w:rPr>
          <w:rFonts w:hint="eastAsia"/>
          <w:color w:val="333333"/>
          <w:shd w:val="clear" w:color="auto" w:fill="FFFFFF"/>
        </w:rPr>
        <w:t>（四）是否符合立法技术要求；</w:t>
      </w:r>
    </w:p>
    <w:p w:rsidR="00F2618A" w:rsidRDefault="00F2618A" w:rsidP="00F2618A">
      <w:pPr>
        <w:ind w:firstLine="480"/>
        <w:rPr>
          <w:color w:val="333333"/>
          <w:shd w:val="clear" w:color="auto" w:fill="FFFFFF"/>
        </w:rPr>
      </w:pPr>
      <w:r w:rsidRPr="00DA4EB6">
        <w:rPr>
          <w:rFonts w:hint="eastAsia"/>
          <w:color w:val="333333"/>
          <w:shd w:val="clear" w:color="auto" w:fill="FFFFFF"/>
        </w:rPr>
        <w:t>（五）其他需要审查的内容。</w:t>
      </w:r>
    </w:p>
    <w:p w:rsidR="00F2618A" w:rsidRDefault="00F2618A" w:rsidP="00F2618A">
      <w:pPr>
        <w:ind w:firstLine="482"/>
        <w:rPr>
          <w:color w:val="333333"/>
          <w:shd w:val="clear" w:color="auto" w:fill="FFFFFF"/>
        </w:rPr>
      </w:pPr>
      <w:r w:rsidRPr="003F5C5D">
        <w:rPr>
          <w:rFonts w:hint="eastAsia"/>
          <w:b/>
          <w:color w:val="333333"/>
          <w:shd w:val="clear" w:color="auto" w:fill="FFFFFF"/>
        </w:rPr>
        <w:t>第十六条</w:t>
      </w:r>
      <w:r w:rsidRPr="00DA4EB6">
        <w:rPr>
          <w:rFonts w:hint="eastAsia"/>
          <w:color w:val="333333"/>
          <w:shd w:val="clear" w:color="auto" w:fill="FFFFFF"/>
        </w:rPr>
        <w:t> </w:t>
      </w:r>
      <w:r w:rsidRPr="00DA4EB6">
        <w:rPr>
          <w:rFonts w:hint="eastAsia"/>
          <w:color w:val="333333"/>
          <w:shd w:val="clear" w:color="auto" w:fill="FFFFFF"/>
        </w:rPr>
        <w:t>政策法规</w:t>
      </w:r>
      <w:proofErr w:type="gramStart"/>
      <w:r w:rsidRPr="00DA4EB6">
        <w:rPr>
          <w:rFonts w:hint="eastAsia"/>
          <w:color w:val="333333"/>
          <w:shd w:val="clear" w:color="auto" w:fill="FFFFFF"/>
        </w:rPr>
        <w:t>司按照</w:t>
      </w:r>
      <w:proofErr w:type="gramEnd"/>
      <w:r w:rsidRPr="00DA4EB6">
        <w:rPr>
          <w:rFonts w:hint="eastAsia"/>
          <w:color w:val="333333"/>
          <w:shd w:val="clear" w:color="auto" w:fill="FFFFFF"/>
        </w:rPr>
        <w:t>世界贸易组织规则，对送审稿进行合</w:t>
      </w:r>
      <w:proofErr w:type="gramStart"/>
      <w:r w:rsidRPr="00DA4EB6">
        <w:rPr>
          <w:rFonts w:hint="eastAsia"/>
          <w:color w:val="333333"/>
          <w:shd w:val="clear" w:color="auto" w:fill="FFFFFF"/>
        </w:rPr>
        <w:t>规</w:t>
      </w:r>
      <w:proofErr w:type="gramEnd"/>
      <w:r w:rsidRPr="00DA4EB6">
        <w:rPr>
          <w:rFonts w:hint="eastAsia"/>
          <w:color w:val="333333"/>
          <w:shd w:val="clear" w:color="auto" w:fill="FFFFFF"/>
        </w:rPr>
        <w:t>性评估。</w:t>
      </w:r>
    </w:p>
    <w:p w:rsidR="00F2618A" w:rsidRDefault="00F2618A" w:rsidP="00F2618A">
      <w:pPr>
        <w:ind w:firstLine="482"/>
        <w:rPr>
          <w:color w:val="333333"/>
          <w:shd w:val="clear" w:color="auto" w:fill="FFFFFF"/>
        </w:rPr>
      </w:pPr>
      <w:r w:rsidRPr="003F5C5D">
        <w:rPr>
          <w:rFonts w:hint="eastAsia"/>
          <w:b/>
          <w:color w:val="333333"/>
          <w:shd w:val="clear" w:color="auto" w:fill="FFFFFF"/>
        </w:rPr>
        <w:t>第十七条</w:t>
      </w:r>
      <w:r w:rsidRPr="00DA4EB6">
        <w:rPr>
          <w:rFonts w:hint="eastAsia"/>
          <w:color w:val="333333"/>
          <w:shd w:val="clear" w:color="auto" w:fill="FFFFFF"/>
        </w:rPr>
        <w:t> </w:t>
      </w:r>
      <w:r w:rsidRPr="00DA4EB6">
        <w:rPr>
          <w:rFonts w:hint="eastAsia"/>
          <w:color w:val="333333"/>
          <w:shd w:val="clear" w:color="auto" w:fill="FFFFFF"/>
        </w:rPr>
        <w:t>税务规章送审稿有下列情形之一的，政策法规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退回起草司局：</w:t>
      </w:r>
    </w:p>
    <w:p w:rsidR="00F2618A" w:rsidRDefault="00F2618A" w:rsidP="00F2618A">
      <w:pPr>
        <w:ind w:firstLine="480"/>
        <w:rPr>
          <w:color w:val="333333"/>
          <w:shd w:val="clear" w:color="auto" w:fill="FFFFFF"/>
        </w:rPr>
      </w:pPr>
      <w:r w:rsidRPr="00DA4EB6">
        <w:rPr>
          <w:rFonts w:hint="eastAsia"/>
          <w:color w:val="333333"/>
          <w:shd w:val="clear" w:color="auto" w:fill="FFFFFF"/>
        </w:rPr>
        <w:t>（一）制定税务规章的基本条件尚不成熟或者发生重大变化的；</w:t>
      </w:r>
    </w:p>
    <w:p w:rsidR="00F2618A" w:rsidRDefault="00F2618A" w:rsidP="00F2618A">
      <w:pPr>
        <w:ind w:firstLine="480"/>
        <w:rPr>
          <w:color w:val="333333"/>
          <w:shd w:val="clear" w:color="auto" w:fill="FFFFFF"/>
        </w:rPr>
      </w:pPr>
      <w:r w:rsidRPr="00DA4EB6">
        <w:rPr>
          <w:rFonts w:hint="eastAsia"/>
          <w:color w:val="333333"/>
          <w:shd w:val="clear" w:color="auto" w:fill="FFFFFF"/>
        </w:rPr>
        <w:t>（二）有关司局或者其他部门对税务规章送审稿规定的主要制度存在较大争议，起草司局未进行充分协商达成一致的；</w:t>
      </w:r>
    </w:p>
    <w:p w:rsidR="00F2618A" w:rsidRDefault="00F2618A" w:rsidP="00F2618A">
      <w:pPr>
        <w:ind w:firstLine="480"/>
        <w:rPr>
          <w:color w:val="333333"/>
          <w:shd w:val="clear" w:color="auto" w:fill="FFFFFF"/>
        </w:rPr>
      </w:pPr>
      <w:r w:rsidRPr="00DA4EB6">
        <w:rPr>
          <w:rFonts w:hint="eastAsia"/>
          <w:color w:val="333333"/>
          <w:shd w:val="clear" w:color="auto" w:fill="FFFFFF"/>
        </w:rPr>
        <w:t>（三）未按照本办法有关规定公开征求意见的；</w:t>
      </w:r>
    </w:p>
    <w:p w:rsidR="00F2618A" w:rsidRDefault="00F2618A" w:rsidP="00F2618A">
      <w:pPr>
        <w:ind w:firstLine="480"/>
        <w:rPr>
          <w:color w:val="333333"/>
          <w:shd w:val="clear" w:color="auto" w:fill="FFFFFF"/>
        </w:rPr>
      </w:pPr>
      <w:r w:rsidRPr="00DA4EB6">
        <w:rPr>
          <w:rFonts w:hint="eastAsia"/>
          <w:color w:val="333333"/>
          <w:shd w:val="clear" w:color="auto" w:fill="FFFFFF"/>
        </w:rPr>
        <w:t>（四）未按照本办法第十四条规定报送相关审查材料的。</w:t>
      </w:r>
    </w:p>
    <w:p w:rsidR="00F2618A" w:rsidRDefault="00F2618A" w:rsidP="00F2618A">
      <w:pPr>
        <w:ind w:firstLine="482"/>
        <w:rPr>
          <w:color w:val="333333"/>
          <w:shd w:val="clear" w:color="auto" w:fill="FFFFFF"/>
        </w:rPr>
      </w:pPr>
      <w:r w:rsidRPr="003F5C5D">
        <w:rPr>
          <w:rFonts w:hint="eastAsia"/>
          <w:b/>
          <w:color w:val="333333"/>
          <w:shd w:val="clear" w:color="auto" w:fill="FFFFFF"/>
        </w:rPr>
        <w:t>第十八条</w:t>
      </w:r>
      <w:r w:rsidRPr="00DA4EB6">
        <w:rPr>
          <w:rFonts w:hint="eastAsia"/>
          <w:color w:val="333333"/>
          <w:shd w:val="clear" w:color="auto" w:fill="FFFFFF"/>
        </w:rPr>
        <w:t> </w:t>
      </w:r>
      <w:r w:rsidRPr="00DA4EB6">
        <w:rPr>
          <w:rFonts w:hint="eastAsia"/>
          <w:color w:val="333333"/>
          <w:shd w:val="clear" w:color="auto" w:fill="FFFFFF"/>
        </w:rPr>
        <w:t>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按照规定，对税务规章送审稿涉及的主要问题深</w:t>
      </w:r>
      <w:r w:rsidRPr="00DA4EB6">
        <w:rPr>
          <w:rFonts w:hint="eastAsia"/>
          <w:color w:val="333333"/>
          <w:shd w:val="clear" w:color="auto" w:fill="FFFFFF"/>
        </w:rPr>
        <w:lastRenderedPageBreak/>
        <w:t>入调查研究、广泛听取意见；涉及重大利益调整的，应当开展论证咨询。</w:t>
      </w:r>
    </w:p>
    <w:p w:rsidR="00F2618A" w:rsidRDefault="00F2618A" w:rsidP="00F2618A">
      <w:pPr>
        <w:ind w:firstLine="480"/>
        <w:rPr>
          <w:color w:val="333333"/>
          <w:shd w:val="clear" w:color="auto" w:fill="FFFFFF"/>
        </w:rPr>
      </w:pPr>
      <w:r w:rsidRPr="00DA4EB6">
        <w:rPr>
          <w:rFonts w:hint="eastAsia"/>
          <w:color w:val="333333"/>
          <w:shd w:val="clear" w:color="auto" w:fill="FFFFFF"/>
        </w:rPr>
        <w:t>出现较大争议的，政策法规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进行协调，力求达成一致。不能达成一致的，政策法规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将主要问题、各方意见及时报局领导决定。</w:t>
      </w:r>
    </w:p>
    <w:p w:rsidR="00F2618A" w:rsidRDefault="00F2618A" w:rsidP="00F2618A">
      <w:pPr>
        <w:ind w:firstLine="482"/>
        <w:rPr>
          <w:color w:val="333333"/>
          <w:shd w:val="clear" w:color="auto" w:fill="FFFFFF"/>
        </w:rPr>
      </w:pPr>
      <w:r w:rsidRPr="003F5C5D">
        <w:rPr>
          <w:rFonts w:hint="eastAsia"/>
          <w:b/>
          <w:color w:val="333333"/>
          <w:shd w:val="clear" w:color="auto" w:fill="FFFFFF"/>
        </w:rPr>
        <w:t>第十九条</w:t>
      </w:r>
      <w:r w:rsidRPr="00DA4EB6">
        <w:rPr>
          <w:rFonts w:hint="eastAsia"/>
          <w:color w:val="333333"/>
          <w:shd w:val="clear" w:color="auto" w:fill="FFFFFF"/>
        </w:rPr>
        <w:t> </w:t>
      </w:r>
      <w:r w:rsidRPr="00DA4EB6">
        <w:rPr>
          <w:rFonts w:hint="eastAsia"/>
          <w:color w:val="333333"/>
          <w:shd w:val="clear" w:color="auto" w:fill="FFFFFF"/>
        </w:rPr>
        <w:t>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认真研究各方面意见，会同起草司局对税务规章送审稿进行修改，形成税务规章草案和草案说明，报局务会议审议。</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第二十条</w:t>
      </w:r>
      <w:r w:rsidRPr="00DA4EB6">
        <w:rPr>
          <w:rFonts w:hint="eastAsia"/>
          <w:color w:val="333333"/>
          <w:shd w:val="clear" w:color="auto" w:fill="FFFFFF"/>
        </w:rPr>
        <w:t> </w:t>
      </w:r>
      <w:r w:rsidRPr="00DA4EB6">
        <w:rPr>
          <w:rFonts w:hint="eastAsia"/>
          <w:color w:val="333333"/>
          <w:shd w:val="clear" w:color="auto" w:fill="FFFFFF"/>
        </w:rPr>
        <w:t>税务规章草案经局务会议审议通过后，政策法规</w:t>
      </w:r>
      <w:proofErr w:type="gramStart"/>
      <w:r w:rsidRPr="00DA4EB6">
        <w:rPr>
          <w:rFonts w:hint="eastAsia"/>
          <w:color w:val="333333"/>
          <w:shd w:val="clear" w:color="auto" w:fill="FFFFFF"/>
        </w:rPr>
        <w:t>司应当</w:t>
      </w:r>
      <w:proofErr w:type="gramEnd"/>
      <w:r w:rsidRPr="00DA4EB6">
        <w:rPr>
          <w:rFonts w:hint="eastAsia"/>
          <w:color w:val="333333"/>
          <w:shd w:val="clear" w:color="auto" w:fill="FFFFFF"/>
        </w:rPr>
        <w:t>根据局务会议审议意见进行修改，形成草案修改稿，报请局长签署国家税务总局令公布。</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第二十一条</w:t>
      </w:r>
      <w:r w:rsidRPr="00DA4EB6">
        <w:rPr>
          <w:rFonts w:hint="eastAsia"/>
          <w:color w:val="333333"/>
          <w:shd w:val="clear" w:color="auto" w:fill="FFFFFF"/>
        </w:rPr>
        <w:t> </w:t>
      </w:r>
      <w:r w:rsidRPr="00DA4EB6">
        <w:rPr>
          <w:rFonts w:hint="eastAsia"/>
          <w:color w:val="333333"/>
          <w:shd w:val="clear" w:color="auto" w:fill="FFFFFF"/>
        </w:rPr>
        <w:t>由国家税务总局主办与国务院其他部门联合制定税务规章的，依照本办法的规定执行。</w:t>
      </w:r>
    </w:p>
    <w:p w:rsidR="00F2618A" w:rsidRDefault="00F2618A" w:rsidP="00F2618A">
      <w:pPr>
        <w:ind w:firstLine="480"/>
        <w:rPr>
          <w:color w:val="333333"/>
          <w:shd w:val="clear" w:color="auto" w:fill="FFFFFF"/>
        </w:rPr>
      </w:pPr>
      <w:r w:rsidRPr="00DA4EB6">
        <w:rPr>
          <w:rFonts w:hint="eastAsia"/>
          <w:color w:val="333333"/>
          <w:shd w:val="clear" w:color="auto" w:fill="FFFFFF"/>
        </w:rPr>
        <w:t>依照前款规定联合制定的税务规章，由局长和其他部门首长共同署名，并以国家税务总局令公布。</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第二十二条</w:t>
      </w:r>
      <w:r w:rsidRPr="00DA4EB6">
        <w:rPr>
          <w:rFonts w:hint="eastAsia"/>
          <w:color w:val="333333"/>
          <w:shd w:val="clear" w:color="auto" w:fill="FFFFFF"/>
        </w:rPr>
        <w:t> </w:t>
      </w:r>
      <w:r w:rsidRPr="00DA4EB6">
        <w:rPr>
          <w:rFonts w:hint="eastAsia"/>
          <w:color w:val="333333"/>
          <w:shd w:val="clear" w:color="auto" w:fill="FFFFFF"/>
        </w:rPr>
        <w:t>税务规章签署公布后，应当及时在《国家税务总局公报》、国家税务总局网站以及《中国税务报》上刊载。</w:t>
      </w:r>
    </w:p>
    <w:p w:rsidR="00F2618A" w:rsidRDefault="00F2618A" w:rsidP="00F2618A">
      <w:pPr>
        <w:ind w:firstLine="480"/>
        <w:rPr>
          <w:color w:val="333333"/>
          <w:shd w:val="clear" w:color="auto" w:fill="FFFFFF"/>
        </w:rPr>
      </w:pPr>
      <w:r w:rsidRPr="00DA4EB6">
        <w:rPr>
          <w:rFonts w:hint="eastAsia"/>
          <w:color w:val="333333"/>
          <w:shd w:val="clear" w:color="auto" w:fill="FFFFFF"/>
        </w:rPr>
        <w:t>在《国家税务总局公报》上刊登的税务规章文本为标准文本。</w:t>
      </w:r>
    </w:p>
    <w:p w:rsidR="00F2618A" w:rsidRDefault="00F2618A" w:rsidP="00F2618A">
      <w:pPr>
        <w:ind w:firstLine="480"/>
        <w:rPr>
          <w:color w:val="333333"/>
          <w:shd w:val="clear" w:color="auto" w:fill="FFFFFF"/>
        </w:rPr>
      </w:pPr>
      <w:r w:rsidRPr="00DA4EB6">
        <w:rPr>
          <w:rFonts w:hint="eastAsia"/>
          <w:color w:val="333333"/>
          <w:shd w:val="clear" w:color="auto" w:fill="FFFFFF"/>
        </w:rPr>
        <w:t>《国家税务总局公报》的编纂和有关税务规章公告事宜，由办公厅和政策法规司负责实施。</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第二十三条</w:t>
      </w:r>
      <w:r w:rsidRPr="00DA4EB6">
        <w:rPr>
          <w:rFonts w:hint="eastAsia"/>
          <w:color w:val="333333"/>
          <w:shd w:val="clear" w:color="auto" w:fill="FFFFFF"/>
        </w:rPr>
        <w:t> </w:t>
      </w:r>
      <w:r w:rsidRPr="00DA4EB6">
        <w:rPr>
          <w:rFonts w:hint="eastAsia"/>
          <w:color w:val="333333"/>
          <w:shd w:val="clear" w:color="auto" w:fill="FFFFFF"/>
        </w:rPr>
        <w:t>税务规章应当自公布之日起</w:t>
      </w:r>
      <w:r w:rsidRPr="00DA4EB6">
        <w:rPr>
          <w:rFonts w:hint="eastAsia"/>
          <w:color w:val="333333"/>
          <w:shd w:val="clear" w:color="auto" w:fill="FFFFFF"/>
        </w:rPr>
        <w:t>30</w:t>
      </w:r>
      <w:r w:rsidRPr="00DA4EB6">
        <w:rPr>
          <w:rFonts w:hint="eastAsia"/>
          <w:color w:val="333333"/>
          <w:shd w:val="clear" w:color="auto" w:fill="FFFFFF"/>
        </w:rPr>
        <w:t>日后施行；但是，公布后</w:t>
      </w:r>
      <w:proofErr w:type="gramStart"/>
      <w:r w:rsidRPr="00DA4EB6">
        <w:rPr>
          <w:rFonts w:hint="eastAsia"/>
          <w:color w:val="333333"/>
          <w:shd w:val="clear" w:color="auto" w:fill="FFFFFF"/>
        </w:rPr>
        <w:t>不</w:t>
      </w:r>
      <w:proofErr w:type="gramEnd"/>
      <w:r w:rsidRPr="00DA4EB6">
        <w:rPr>
          <w:rFonts w:hint="eastAsia"/>
          <w:color w:val="333333"/>
          <w:shd w:val="clear" w:color="auto" w:fill="FFFFFF"/>
        </w:rPr>
        <w:t>立即施行将</w:t>
      </w:r>
      <w:proofErr w:type="gramStart"/>
      <w:r w:rsidRPr="00DA4EB6">
        <w:rPr>
          <w:rFonts w:hint="eastAsia"/>
          <w:color w:val="333333"/>
          <w:shd w:val="clear" w:color="auto" w:fill="FFFFFF"/>
        </w:rPr>
        <w:t>有碍施行</w:t>
      </w:r>
      <w:proofErr w:type="gramEnd"/>
      <w:r w:rsidRPr="00DA4EB6">
        <w:rPr>
          <w:rFonts w:hint="eastAsia"/>
          <w:color w:val="333333"/>
          <w:shd w:val="clear" w:color="auto" w:fill="FFFFFF"/>
        </w:rPr>
        <w:t>的，可以自公布之日起施行。</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第二十四条</w:t>
      </w:r>
      <w:r w:rsidRPr="00DA4EB6">
        <w:rPr>
          <w:rFonts w:hint="eastAsia"/>
          <w:color w:val="333333"/>
          <w:shd w:val="clear" w:color="auto" w:fill="FFFFFF"/>
        </w:rPr>
        <w:t> </w:t>
      </w:r>
      <w:r w:rsidRPr="00DA4EB6">
        <w:rPr>
          <w:rFonts w:hint="eastAsia"/>
          <w:color w:val="333333"/>
          <w:shd w:val="clear" w:color="auto" w:fill="FFFFFF"/>
        </w:rPr>
        <w:t>税务规章由国家税务总局解释。</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税务规章有下列情形之一的，国家税务总局应当及时</w:t>
      </w:r>
      <w:proofErr w:type="gramStart"/>
      <w:r w:rsidRPr="00DA4EB6">
        <w:rPr>
          <w:rFonts w:hint="eastAsia"/>
          <w:color w:val="333333"/>
          <w:shd w:val="clear" w:color="auto" w:fill="FFFFFF"/>
        </w:rPr>
        <w:t>作出</w:t>
      </w:r>
      <w:proofErr w:type="gramEnd"/>
      <w:r w:rsidRPr="00DA4EB6">
        <w:rPr>
          <w:rFonts w:hint="eastAsia"/>
          <w:color w:val="333333"/>
          <w:shd w:val="clear" w:color="auto" w:fill="FFFFFF"/>
        </w:rPr>
        <w:t>解释：</w:t>
      </w:r>
    </w:p>
    <w:p w:rsidR="00F2618A" w:rsidRDefault="00F2618A" w:rsidP="00F2618A">
      <w:pPr>
        <w:ind w:firstLine="480"/>
        <w:rPr>
          <w:color w:val="333333"/>
          <w:shd w:val="clear" w:color="auto" w:fill="FFFFFF"/>
        </w:rPr>
      </w:pPr>
      <w:r w:rsidRPr="00DA4EB6">
        <w:rPr>
          <w:rFonts w:hint="eastAsia"/>
          <w:color w:val="333333"/>
          <w:shd w:val="clear" w:color="auto" w:fill="FFFFFF"/>
        </w:rPr>
        <w:t>（一）税务规章的规定需要进一步明确具体含义的；</w:t>
      </w:r>
    </w:p>
    <w:p w:rsidR="00F2618A" w:rsidRDefault="00F2618A" w:rsidP="00F2618A">
      <w:pPr>
        <w:ind w:firstLine="480"/>
        <w:rPr>
          <w:color w:val="333333"/>
          <w:shd w:val="clear" w:color="auto" w:fill="FFFFFF"/>
        </w:rPr>
      </w:pPr>
      <w:r w:rsidRPr="00DA4EB6">
        <w:rPr>
          <w:rFonts w:hint="eastAsia"/>
          <w:color w:val="333333"/>
          <w:shd w:val="clear" w:color="auto" w:fill="FFFFFF"/>
        </w:rPr>
        <w:t>（二）税务规章制定后出现新的情况，需要明确适用规章依据的。</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第二十五条</w:t>
      </w:r>
      <w:r w:rsidRPr="00DA4EB6">
        <w:rPr>
          <w:rFonts w:hint="eastAsia"/>
          <w:color w:val="333333"/>
          <w:shd w:val="clear" w:color="auto" w:fill="FFFFFF"/>
        </w:rPr>
        <w:t> </w:t>
      </w:r>
      <w:r w:rsidRPr="00DA4EB6">
        <w:rPr>
          <w:rFonts w:hint="eastAsia"/>
          <w:color w:val="333333"/>
          <w:shd w:val="clear" w:color="auto" w:fill="FFFFFF"/>
        </w:rPr>
        <w:t>税务规章解释文本由主管司局负责起草，政策法规司参照规章送审稿审查程序提出意见，</w:t>
      </w:r>
      <w:proofErr w:type="gramStart"/>
      <w:r w:rsidRPr="00DA4EB6">
        <w:rPr>
          <w:rFonts w:hint="eastAsia"/>
          <w:color w:val="333333"/>
          <w:shd w:val="clear" w:color="auto" w:fill="FFFFFF"/>
        </w:rPr>
        <w:t>报局长</w:t>
      </w:r>
      <w:proofErr w:type="gramEnd"/>
      <w:r w:rsidRPr="00DA4EB6">
        <w:rPr>
          <w:rFonts w:hint="eastAsia"/>
          <w:color w:val="333333"/>
          <w:shd w:val="clear" w:color="auto" w:fill="FFFFFF"/>
        </w:rPr>
        <w:t>批准后以公告形式公布。</w:t>
      </w:r>
    </w:p>
    <w:p w:rsidR="00F2618A" w:rsidRDefault="00F2618A" w:rsidP="00F2618A">
      <w:pPr>
        <w:ind w:firstLine="480"/>
        <w:rPr>
          <w:color w:val="333333"/>
          <w:shd w:val="clear" w:color="auto" w:fill="FFFFFF"/>
        </w:rPr>
      </w:pPr>
      <w:r w:rsidRPr="00DA4EB6">
        <w:rPr>
          <w:rFonts w:hint="eastAsia"/>
          <w:color w:val="333333"/>
          <w:shd w:val="clear" w:color="auto" w:fill="FFFFFF"/>
        </w:rPr>
        <w:t>税务规章的解释与税务规章具有同等效力。</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第二十六条</w:t>
      </w:r>
      <w:r w:rsidRPr="00DA4EB6">
        <w:rPr>
          <w:rFonts w:hint="eastAsia"/>
          <w:color w:val="333333"/>
          <w:shd w:val="clear" w:color="auto" w:fill="FFFFFF"/>
        </w:rPr>
        <w:t> </w:t>
      </w:r>
      <w:r w:rsidRPr="00DA4EB6">
        <w:rPr>
          <w:rFonts w:hint="eastAsia"/>
          <w:color w:val="333333"/>
          <w:shd w:val="clear" w:color="auto" w:fill="FFFFFF"/>
        </w:rPr>
        <w:t>税务规章应当自公布之日起</w:t>
      </w:r>
      <w:r w:rsidRPr="00DA4EB6">
        <w:rPr>
          <w:rFonts w:hint="eastAsia"/>
          <w:color w:val="333333"/>
          <w:shd w:val="clear" w:color="auto" w:fill="FFFFFF"/>
        </w:rPr>
        <w:t>30</w:t>
      </w:r>
      <w:r w:rsidRPr="00DA4EB6">
        <w:rPr>
          <w:rFonts w:hint="eastAsia"/>
          <w:color w:val="333333"/>
          <w:shd w:val="clear" w:color="auto" w:fill="FFFFFF"/>
        </w:rPr>
        <w:t>日内报国务院备案，具体工作由政策法规司实施。</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第二十七条</w:t>
      </w:r>
      <w:r w:rsidRPr="00DA4EB6">
        <w:rPr>
          <w:rFonts w:hint="eastAsia"/>
          <w:color w:val="333333"/>
          <w:shd w:val="clear" w:color="auto" w:fill="FFFFFF"/>
        </w:rPr>
        <w:t> </w:t>
      </w:r>
      <w:r w:rsidRPr="00DA4EB6">
        <w:rPr>
          <w:rFonts w:hint="eastAsia"/>
          <w:color w:val="333333"/>
          <w:shd w:val="clear" w:color="auto" w:fill="FFFFFF"/>
        </w:rPr>
        <w:t>国家税务总局应当根据全面深化改革、经济社会发展需要以及上位法规定，及时组织开展税务规章清理工作。对不适应全面深化改革和经济社会发展要求、不符合上位法规定的税务规章，应当及时修改或者废止。</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第二十八条</w:t>
      </w:r>
      <w:r w:rsidRPr="00DA4EB6">
        <w:rPr>
          <w:rFonts w:hint="eastAsia"/>
          <w:color w:val="333333"/>
          <w:shd w:val="clear" w:color="auto" w:fill="FFFFFF"/>
        </w:rPr>
        <w:t> </w:t>
      </w:r>
      <w:r w:rsidRPr="00DA4EB6">
        <w:rPr>
          <w:rFonts w:hint="eastAsia"/>
          <w:color w:val="333333"/>
          <w:shd w:val="clear" w:color="auto" w:fill="FFFFFF"/>
        </w:rPr>
        <w:t>国家税务总局可以根据需要，开展税务规章立法后评估，并把评估结果作为修改、废止税务规章的重要参考，具体工作由主管司局实施。</w:t>
      </w:r>
    </w:p>
    <w:p w:rsidR="00F2618A" w:rsidRDefault="00F2618A" w:rsidP="00F2618A">
      <w:pPr>
        <w:ind w:firstLine="482"/>
        <w:rPr>
          <w:color w:val="333333"/>
          <w:shd w:val="clear" w:color="auto" w:fill="FFFFFF"/>
        </w:rPr>
      </w:pPr>
      <w:r w:rsidRPr="003F5C5D">
        <w:rPr>
          <w:rFonts w:hint="eastAsia"/>
          <w:b/>
          <w:color w:val="333333"/>
          <w:shd w:val="clear" w:color="auto" w:fill="FFFFFF"/>
        </w:rPr>
        <w:t>第二十九条</w:t>
      </w:r>
      <w:r w:rsidRPr="00DA4EB6">
        <w:rPr>
          <w:rFonts w:hint="eastAsia"/>
          <w:color w:val="333333"/>
          <w:shd w:val="clear" w:color="auto" w:fill="FFFFFF"/>
        </w:rPr>
        <w:t> </w:t>
      </w:r>
      <w:r w:rsidRPr="00DA4EB6">
        <w:rPr>
          <w:rFonts w:hint="eastAsia"/>
          <w:color w:val="333333"/>
          <w:shd w:val="clear" w:color="auto" w:fill="FFFFFF"/>
        </w:rPr>
        <w:t>编辑出版有关税务规章汇编，由政策法规司依照国务院《法规汇编编辑出版管理规定》的有关规定执行。</w:t>
      </w:r>
    </w:p>
    <w:p w:rsidR="00F2618A" w:rsidRDefault="00F2618A" w:rsidP="00F2618A">
      <w:pPr>
        <w:ind w:firstLine="482"/>
        <w:rPr>
          <w:color w:val="333333"/>
          <w:shd w:val="clear" w:color="auto" w:fill="FFFFFF"/>
        </w:rPr>
      </w:pPr>
      <w:r w:rsidRPr="003F5C5D">
        <w:rPr>
          <w:rFonts w:hint="eastAsia"/>
          <w:b/>
          <w:color w:val="333333"/>
          <w:shd w:val="clear" w:color="auto" w:fill="FFFFFF"/>
        </w:rPr>
        <w:lastRenderedPageBreak/>
        <w:t>第三十条</w:t>
      </w:r>
      <w:r w:rsidRPr="00DA4EB6">
        <w:rPr>
          <w:rFonts w:hint="eastAsia"/>
          <w:color w:val="333333"/>
          <w:shd w:val="clear" w:color="auto" w:fill="FFFFFF"/>
        </w:rPr>
        <w:t> </w:t>
      </w:r>
      <w:r w:rsidRPr="00DA4EB6">
        <w:rPr>
          <w:rFonts w:hint="eastAsia"/>
          <w:color w:val="333333"/>
          <w:shd w:val="clear" w:color="auto" w:fill="FFFFFF"/>
        </w:rPr>
        <w:t>国家税务总局负责草拟法律、行政法规代拟稿的，参照本办法办理。</w:t>
      </w:r>
    </w:p>
    <w:p w:rsidR="00F2618A" w:rsidRPr="00DA4EB6" w:rsidRDefault="00F2618A" w:rsidP="00F2618A">
      <w:pPr>
        <w:ind w:firstLine="482"/>
        <w:rPr>
          <w:color w:val="333333"/>
          <w:shd w:val="clear" w:color="auto" w:fill="FFFFFF"/>
        </w:rPr>
      </w:pPr>
      <w:r w:rsidRPr="003F5C5D">
        <w:rPr>
          <w:rFonts w:hint="eastAsia"/>
          <w:b/>
          <w:color w:val="333333"/>
          <w:shd w:val="clear" w:color="auto" w:fill="FFFFFF"/>
        </w:rPr>
        <w:t>第三十一条</w:t>
      </w:r>
      <w:r w:rsidRPr="003F5C5D">
        <w:rPr>
          <w:rFonts w:hint="eastAsia"/>
          <w:b/>
          <w:color w:val="333333"/>
          <w:shd w:val="clear" w:color="auto" w:fill="FFFFFF"/>
        </w:rPr>
        <w:t> </w:t>
      </w:r>
      <w:r w:rsidRPr="00DA4EB6">
        <w:rPr>
          <w:rFonts w:hint="eastAsia"/>
          <w:color w:val="333333"/>
          <w:shd w:val="clear" w:color="auto" w:fill="FFFFFF"/>
        </w:rPr>
        <w:t>本办法自</w:t>
      </w:r>
      <w:r w:rsidRPr="00DA4EB6">
        <w:rPr>
          <w:rFonts w:hint="eastAsia"/>
          <w:color w:val="333333"/>
          <w:shd w:val="clear" w:color="auto" w:fill="FFFFFF"/>
        </w:rPr>
        <w:t>2002</w:t>
      </w:r>
      <w:r w:rsidRPr="00DA4EB6">
        <w:rPr>
          <w:rFonts w:hint="eastAsia"/>
          <w:color w:val="333333"/>
          <w:shd w:val="clear" w:color="auto" w:fill="FFFFFF"/>
        </w:rPr>
        <w:t>年</w:t>
      </w:r>
      <w:r w:rsidRPr="00DA4EB6">
        <w:rPr>
          <w:rFonts w:hint="eastAsia"/>
          <w:color w:val="333333"/>
          <w:shd w:val="clear" w:color="auto" w:fill="FFFFFF"/>
        </w:rPr>
        <w:t>3</w:t>
      </w:r>
      <w:r w:rsidRPr="00DA4EB6">
        <w:rPr>
          <w:rFonts w:hint="eastAsia"/>
          <w:color w:val="333333"/>
          <w:shd w:val="clear" w:color="auto" w:fill="FFFFFF"/>
        </w:rPr>
        <w:t>月</w:t>
      </w:r>
      <w:r w:rsidRPr="00DA4EB6">
        <w:rPr>
          <w:rFonts w:hint="eastAsia"/>
          <w:color w:val="333333"/>
          <w:shd w:val="clear" w:color="auto" w:fill="FFFFFF"/>
        </w:rPr>
        <w:t>1</w:t>
      </w:r>
      <w:r w:rsidRPr="00DA4EB6">
        <w:rPr>
          <w:rFonts w:hint="eastAsia"/>
          <w:color w:val="333333"/>
          <w:shd w:val="clear" w:color="auto" w:fill="FFFFFF"/>
        </w:rPr>
        <w:t>日起施行。</w:t>
      </w:r>
    </w:p>
    <w:p w:rsidR="00F25254" w:rsidRPr="00F2618A" w:rsidRDefault="00F25254" w:rsidP="001A78FF">
      <w:pPr>
        <w:ind w:firstLine="480"/>
        <w:rPr>
          <w:color w:val="333333"/>
          <w:shd w:val="clear" w:color="auto" w:fill="FFFFFF"/>
        </w:rPr>
      </w:pPr>
    </w:p>
    <w:p w:rsidR="00052EE6" w:rsidRDefault="002A27D4" w:rsidP="008033C6">
      <w:pPr>
        <w:ind w:firstLineChars="0" w:firstLine="0"/>
        <w:rPr>
          <w:color w:val="333333"/>
          <w:shd w:val="clear" w:color="auto" w:fill="FFFFFF"/>
        </w:rPr>
      </w:pPr>
      <w:r>
        <w:rPr>
          <w:rFonts w:hint="eastAsia"/>
          <w:color w:val="333333"/>
          <w:shd w:val="clear" w:color="auto" w:fill="FFFFFF"/>
        </w:rPr>
        <w:t xml:space="preserve">    </w:t>
      </w:r>
    </w:p>
    <w:p w:rsidR="00D639B5" w:rsidRDefault="00D639B5" w:rsidP="008033C6">
      <w:pPr>
        <w:ind w:firstLineChars="0" w:firstLine="0"/>
        <w:rPr>
          <w:color w:val="333333"/>
          <w:shd w:val="clear" w:color="auto" w:fill="FFFFFF"/>
        </w:rPr>
      </w:pPr>
    </w:p>
    <w:p w:rsidR="00D639B5" w:rsidRPr="00EC5542" w:rsidRDefault="00D639B5" w:rsidP="008033C6">
      <w:pPr>
        <w:ind w:firstLineChars="0" w:firstLine="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Pr>
          <w:rFonts w:ascii="华文行楷" w:eastAsia="华文行楷" w:hint="eastAsia"/>
          <w:b/>
          <w:sz w:val="36"/>
          <w:szCs w:val="36"/>
          <w:bdr w:val="single" w:sz="4" w:space="0" w:color="auto"/>
        </w:rPr>
        <w:t>相关法规</w:t>
      </w:r>
    </w:p>
    <w:p w:rsidR="00641A36" w:rsidRDefault="00641A36" w:rsidP="00D94253">
      <w:pPr>
        <w:ind w:firstLineChars="0" w:firstLine="0"/>
        <w:rPr>
          <w:rFonts w:ascii="华文行楷" w:eastAsia="华文行楷"/>
          <w:b/>
          <w:sz w:val="36"/>
          <w:szCs w:val="36"/>
          <w:bdr w:val="single" w:sz="4" w:space="0" w:color="auto"/>
        </w:rPr>
      </w:pPr>
    </w:p>
    <w:p w:rsidR="00033D87" w:rsidRPr="00487AC4" w:rsidRDefault="00033D87" w:rsidP="00487AC4">
      <w:pPr>
        <w:pStyle w:val="1"/>
      </w:pPr>
      <w:bookmarkStart w:id="36" w:name="_Toc1119565"/>
      <w:r w:rsidRPr="00487AC4">
        <w:rPr>
          <w:rFonts w:hint="eastAsia"/>
        </w:rPr>
        <w:t>财政部</w:t>
      </w:r>
      <w:r w:rsidR="00653406" w:rsidRPr="00487AC4">
        <w:t>关于印发《永续债相关会计处理的规定》的通知</w:t>
      </w:r>
      <w:bookmarkEnd w:id="36"/>
    </w:p>
    <w:p w:rsidR="006D1A8E" w:rsidRPr="00487AC4" w:rsidRDefault="00653406" w:rsidP="00487AC4">
      <w:pPr>
        <w:pStyle w:val="2"/>
        <w:spacing w:before="312" w:after="156"/>
        <w:rPr>
          <w:rFonts w:ascii="楷体_GB2312"/>
        </w:rPr>
      </w:pPr>
      <w:bookmarkStart w:id="37" w:name="_Toc1119566"/>
      <w:r w:rsidRPr="00487AC4">
        <w:rPr>
          <w:rFonts w:ascii="楷体_GB2312" w:hint="eastAsia"/>
        </w:rPr>
        <w:t>财会〔2019〕2号</w:t>
      </w:r>
      <w:r w:rsidR="006D1A8E" w:rsidRPr="00487AC4">
        <w:rPr>
          <w:rFonts w:ascii="楷体_GB2312" w:hint="eastAsia"/>
        </w:rPr>
        <w:t xml:space="preserve">     </w:t>
      </w:r>
      <w:r w:rsidR="00033D87" w:rsidRPr="00487AC4">
        <w:rPr>
          <w:rFonts w:ascii="楷体_GB2312" w:hint="eastAsia"/>
          <w:szCs w:val="21"/>
          <w:shd w:val="clear" w:color="auto" w:fill="FFFFFF"/>
        </w:rPr>
        <w:t>201</w:t>
      </w:r>
      <w:r w:rsidRPr="00487AC4">
        <w:rPr>
          <w:rFonts w:ascii="楷体_GB2312" w:hint="eastAsia"/>
          <w:szCs w:val="21"/>
          <w:shd w:val="clear" w:color="auto" w:fill="FFFFFF"/>
        </w:rPr>
        <w:t>9-1-2</w:t>
      </w:r>
      <w:r w:rsidR="00033D87" w:rsidRPr="00487AC4">
        <w:rPr>
          <w:rFonts w:ascii="楷体_GB2312" w:hint="eastAsia"/>
          <w:szCs w:val="21"/>
          <w:shd w:val="clear" w:color="auto" w:fill="FFFFFF"/>
        </w:rPr>
        <w:t>8</w:t>
      </w:r>
      <w:bookmarkEnd w:id="37"/>
    </w:p>
    <w:p w:rsidR="00653406" w:rsidRPr="00653406" w:rsidRDefault="00653406" w:rsidP="00487AC4">
      <w:pPr>
        <w:ind w:firstLine="480"/>
        <w:rPr>
          <w:color w:val="333333"/>
          <w:shd w:val="clear" w:color="auto" w:fill="FFFFFF"/>
        </w:rPr>
      </w:pPr>
      <w:r w:rsidRPr="00653406">
        <w:rPr>
          <w:color w:val="333333"/>
          <w:shd w:val="clear" w:color="auto" w:fill="FFFFFF"/>
        </w:rPr>
        <w:t>国务院有关部委、有关直属机构，各省、自治区、直辖市、计划单列市财政厅（局），新疆生产建设兵团财政局，财政部驻各省、自治区、直辖市、计划单列市财政监察专员办事处，有关中央管理企业：</w:t>
      </w:r>
    </w:p>
    <w:p w:rsidR="00653406" w:rsidRPr="00653406" w:rsidRDefault="00653406" w:rsidP="00487AC4">
      <w:pPr>
        <w:ind w:firstLine="480"/>
        <w:rPr>
          <w:color w:val="333333"/>
          <w:shd w:val="clear" w:color="auto" w:fill="FFFFFF"/>
        </w:rPr>
      </w:pPr>
      <w:r w:rsidRPr="00653406">
        <w:rPr>
          <w:color w:val="333333"/>
          <w:shd w:val="clear" w:color="auto" w:fill="FFFFFF"/>
        </w:rPr>
        <w:t>为进一步明确企业永续</w:t>
      </w:r>
      <w:proofErr w:type="gramStart"/>
      <w:r w:rsidRPr="00653406">
        <w:rPr>
          <w:color w:val="333333"/>
          <w:shd w:val="clear" w:color="auto" w:fill="FFFFFF"/>
        </w:rPr>
        <w:t>债相关</w:t>
      </w:r>
      <w:proofErr w:type="gramEnd"/>
      <w:r w:rsidRPr="00653406">
        <w:rPr>
          <w:color w:val="333333"/>
          <w:shd w:val="clear" w:color="auto" w:fill="FFFFFF"/>
        </w:rPr>
        <w:t>会计处理如何适用现行企业会计准则，我部对《企业会计准则第</w:t>
      </w:r>
      <w:r w:rsidRPr="00653406">
        <w:rPr>
          <w:color w:val="333333"/>
          <w:shd w:val="clear" w:color="auto" w:fill="FFFFFF"/>
        </w:rPr>
        <w:t>22</w:t>
      </w:r>
      <w:r w:rsidRPr="00653406">
        <w:rPr>
          <w:color w:val="333333"/>
          <w:shd w:val="clear" w:color="auto" w:fill="FFFFFF"/>
        </w:rPr>
        <w:t>号</w:t>
      </w:r>
      <w:r w:rsidRPr="00653406">
        <w:rPr>
          <w:color w:val="333333"/>
          <w:shd w:val="clear" w:color="auto" w:fill="FFFFFF"/>
        </w:rPr>
        <w:t>——</w:t>
      </w:r>
      <w:r w:rsidRPr="00653406">
        <w:rPr>
          <w:color w:val="333333"/>
          <w:shd w:val="clear" w:color="auto" w:fill="FFFFFF"/>
        </w:rPr>
        <w:t>金融工具确认和计量》《企业会计准则第</w:t>
      </w:r>
      <w:r w:rsidRPr="00653406">
        <w:rPr>
          <w:color w:val="333333"/>
          <w:shd w:val="clear" w:color="auto" w:fill="FFFFFF"/>
        </w:rPr>
        <w:t>37</w:t>
      </w:r>
      <w:r w:rsidRPr="00653406">
        <w:rPr>
          <w:color w:val="333333"/>
          <w:shd w:val="clear" w:color="auto" w:fill="FFFFFF"/>
        </w:rPr>
        <w:t>号</w:t>
      </w:r>
      <w:r w:rsidRPr="00653406">
        <w:rPr>
          <w:color w:val="333333"/>
          <w:shd w:val="clear" w:color="auto" w:fill="FFFFFF"/>
        </w:rPr>
        <w:t>——</w:t>
      </w:r>
      <w:r w:rsidRPr="00653406">
        <w:rPr>
          <w:color w:val="333333"/>
          <w:shd w:val="clear" w:color="auto" w:fill="FFFFFF"/>
        </w:rPr>
        <w:t>金融工具列报》等企业会计准则相关规定及相关应用指南内容予以整合细化，形成了《永续债相关会计处理的规定》，现予印发。</w:t>
      </w:r>
    </w:p>
    <w:p w:rsidR="00653406" w:rsidRPr="00653406" w:rsidRDefault="00653406" w:rsidP="00487AC4">
      <w:pPr>
        <w:ind w:firstLine="480"/>
        <w:rPr>
          <w:color w:val="333333"/>
          <w:shd w:val="clear" w:color="auto" w:fill="FFFFFF"/>
        </w:rPr>
      </w:pPr>
      <w:r w:rsidRPr="00653406">
        <w:rPr>
          <w:color w:val="333333"/>
          <w:shd w:val="clear" w:color="auto" w:fill="FFFFFF"/>
        </w:rPr>
        <w:t>企业在执行中有何问题，请及时反馈我部。</w:t>
      </w:r>
    </w:p>
    <w:p w:rsidR="00653406" w:rsidRDefault="00653406" w:rsidP="00487AC4">
      <w:pPr>
        <w:ind w:firstLine="480"/>
        <w:rPr>
          <w:color w:val="333333"/>
          <w:shd w:val="clear" w:color="auto" w:fill="FFFFFF"/>
        </w:rPr>
      </w:pPr>
      <w:r w:rsidRPr="00653406">
        <w:rPr>
          <w:color w:val="333333"/>
          <w:shd w:val="clear" w:color="auto" w:fill="FFFFFF"/>
        </w:rPr>
        <w:t>附件：永续</w:t>
      </w:r>
      <w:proofErr w:type="gramStart"/>
      <w:r w:rsidRPr="00653406">
        <w:rPr>
          <w:color w:val="333333"/>
          <w:shd w:val="clear" w:color="auto" w:fill="FFFFFF"/>
        </w:rPr>
        <w:t>债相关</w:t>
      </w:r>
      <w:proofErr w:type="gramEnd"/>
      <w:r w:rsidRPr="00653406">
        <w:rPr>
          <w:color w:val="333333"/>
          <w:shd w:val="clear" w:color="auto" w:fill="FFFFFF"/>
        </w:rPr>
        <w:t>会计处理的规定</w:t>
      </w:r>
      <w:r w:rsidRPr="00487AC4">
        <w:rPr>
          <w:color w:val="333333"/>
          <w:shd w:val="clear" w:color="auto" w:fill="FFFFFF"/>
        </w:rPr>
        <w:t>（</w:t>
      </w:r>
      <w:r w:rsidRPr="00487AC4">
        <w:rPr>
          <w:rFonts w:hint="eastAsia"/>
          <w:color w:val="333333"/>
          <w:shd w:val="clear" w:color="auto" w:fill="FFFFFF"/>
        </w:rPr>
        <w:t>略）</w:t>
      </w:r>
    </w:p>
    <w:p w:rsidR="008033C6" w:rsidRPr="00653406" w:rsidRDefault="008033C6" w:rsidP="00487AC4">
      <w:pPr>
        <w:ind w:firstLine="480"/>
        <w:rPr>
          <w:color w:val="333333"/>
          <w:shd w:val="clear" w:color="auto" w:fill="FFFFFF"/>
        </w:rPr>
      </w:pPr>
    </w:p>
    <w:p w:rsidR="00DA4EB6" w:rsidRDefault="00DA4EB6" w:rsidP="00DA4EB6">
      <w:pPr>
        <w:ind w:firstLine="480"/>
        <w:rPr>
          <w:color w:val="333333"/>
          <w:shd w:val="clear" w:color="auto" w:fill="FFFFFF"/>
        </w:rPr>
      </w:pPr>
    </w:p>
    <w:p w:rsidR="00D639B5" w:rsidRDefault="00D639B5" w:rsidP="00DA4EB6">
      <w:pPr>
        <w:ind w:firstLine="480"/>
        <w:rPr>
          <w:color w:val="333333"/>
          <w:shd w:val="clear" w:color="auto" w:fill="FFFFFF"/>
        </w:rPr>
      </w:pPr>
    </w:p>
    <w:p w:rsidR="00D639B5" w:rsidRPr="00DA4EB6" w:rsidRDefault="00D639B5" w:rsidP="00DA4EB6">
      <w:pPr>
        <w:ind w:firstLine="480"/>
        <w:rPr>
          <w:color w:val="333333"/>
          <w:shd w:val="clear" w:color="auto" w:fill="FFFFFF"/>
        </w:rPr>
      </w:pPr>
    </w:p>
    <w:p w:rsidR="001A78FF" w:rsidRDefault="001A78FF" w:rsidP="001A78FF">
      <w:pPr>
        <w:ind w:firstLine="480"/>
        <w:rPr>
          <w:color w:val="333333"/>
          <w:shd w:val="clear" w:color="auto" w:fill="FFFFFF"/>
        </w:rPr>
      </w:pPr>
    </w:p>
    <w:p w:rsidR="00D94253" w:rsidRDefault="00D94253" w:rsidP="00D94253">
      <w:pPr>
        <w:ind w:firstLineChars="0" w:firstLine="0"/>
        <w:rPr>
          <w:rFonts w:ascii="华文行楷" w:eastAsia="华文行楷"/>
          <w:b/>
          <w:sz w:val="36"/>
          <w:szCs w:val="36"/>
          <w:bdr w:val="single" w:sz="4" w:space="0" w:color="auto"/>
        </w:rPr>
      </w:pPr>
      <w:r w:rsidRPr="000D5030">
        <w:rPr>
          <w:rFonts w:ascii="华文行楷" w:eastAsia="华文行楷" w:hint="eastAsia"/>
          <w:b/>
          <w:sz w:val="36"/>
          <w:szCs w:val="36"/>
          <w:bdr w:val="single" w:sz="4" w:space="0" w:color="auto"/>
        </w:rPr>
        <w:t>政策解读</w:t>
      </w:r>
    </w:p>
    <w:p w:rsidR="00641A36" w:rsidRDefault="00641A36" w:rsidP="00D94253">
      <w:pPr>
        <w:ind w:firstLineChars="0" w:firstLine="0"/>
        <w:rPr>
          <w:rFonts w:ascii="华文行楷" w:eastAsia="华文行楷"/>
          <w:b/>
          <w:sz w:val="36"/>
          <w:szCs w:val="36"/>
          <w:bdr w:val="single" w:sz="4" w:space="0" w:color="auto"/>
        </w:rPr>
      </w:pPr>
    </w:p>
    <w:p w:rsidR="00653406" w:rsidRPr="00653406" w:rsidRDefault="00653406" w:rsidP="00487AC4">
      <w:pPr>
        <w:pStyle w:val="1"/>
      </w:pPr>
      <w:bookmarkStart w:id="38" w:name="_Toc1119573"/>
      <w:r w:rsidRPr="00653406">
        <w:rPr>
          <w:rFonts w:hint="eastAsia"/>
        </w:rPr>
        <w:t>关于《国家税务总局关于修订个人所得税申报表的公告》的解读</w:t>
      </w:r>
      <w:bookmarkEnd w:id="38"/>
    </w:p>
    <w:p w:rsidR="00D94253" w:rsidRPr="00487AC4" w:rsidRDefault="00D94253" w:rsidP="00487AC4">
      <w:pPr>
        <w:pStyle w:val="2"/>
        <w:spacing w:before="312" w:after="156"/>
        <w:rPr>
          <w:rFonts w:ascii="楷体_GB2312"/>
          <w:shd w:val="clear" w:color="auto" w:fill="FFFFFF"/>
        </w:rPr>
      </w:pPr>
      <w:bookmarkStart w:id="39" w:name="_Toc1119574"/>
      <w:r w:rsidRPr="00487AC4">
        <w:rPr>
          <w:rFonts w:ascii="楷体_GB2312" w:hint="eastAsia"/>
          <w:shd w:val="clear" w:color="auto" w:fill="FFFFFF"/>
        </w:rPr>
        <w:t xml:space="preserve">来源： </w:t>
      </w:r>
      <w:r w:rsidR="007D357F" w:rsidRPr="00487AC4">
        <w:rPr>
          <w:rFonts w:hint="eastAsia"/>
          <w:shd w:val="clear" w:color="auto" w:fill="FFFFFF"/>
        </w:rPr>
        <w:t> </w:t>
      </w:r>
      <w:r w:rsidR="007D357F" w:rsidRPr="00487AC4">
        <w:rPr>
          <w:rFonts w:ascii="楷体_GB2312" w:hint="eastAsia"/>
          <w:shd w:val="clear" w:color="auto" w:fill="FFFFFF"/>
        </w:rPr>
        <w:t>国家税务总局办公厅</w:t>
      </w:r>
      <w:r w:rsidRPr="00487AC4">
        <w:rPr>
          <w:rFonts w:ascii="楷体_GB2312" w:hint="eastAsia"/>
          <w:shd w:val="clear" w:color="auto" w:fill="FFFFFF"/>
        </w:rPr>
        <w:t xml:space="preserve">       </w:t>
      </w:r>
      <w:r w:rsidR="00033D87" w:rsidRPr="00487AC4">
        <w:rPr>
          <w:rFonts w:ascii="楷体_GB2312" w:hint="eastAsia"/>
          <w:szCs w:val="21"/>
          <w:shd w:val="clear" w:color="auto" w:fill="FFFFFF"/>
        </w:rPr>
        <w:t>2019-0</w:t>
      </w:r>
      <w:r w:rsidR="00653406" w:rsidRPr="00487AC4">
        <w:rPr>
          <w:rFonts w:ascii="楷体_GB2312" w:hint="eastAsia"/>
          <w:szCs w:val="21"/>
          <w:shd w:val="clear" w:color="auto" w:fill="FFFFFF"/>
        </w:rPr>
        <w:t>2</w:t>
      </w:r>
      <w:r w:rsidR="00033D87" w:rsidRPr="00487AC4">
        <w:rPr>
          <w:rFonts w:ascii="楷体_GB2312" w:hint="eastAsia"/>
          <w:szCs w:val="21"/>
          <w:shd w:val="clear" w:color="auto" w:fill="FFFFFF"/>
        </w:rPr>
        <w:t>-</w:t>
      </w:r>
      <w:r w:rsidR="00653406" w:rsidRPr="00487AC4">
        <w:rPr>
          <w:rFonts w:ascii="楷体_GB2312" w:hint="eastAsia"/>
          <w:szCs w:val="21"/>
          <w:shd w:val="clear" w:color="auto" w:fill="FFFFFF"/>
        </w:rPr>
        <w:t>02</w:t>
      </w:r>
      <w:bookmarkEnd w:id="39"/>
    </w:p>
    <w:p w:rsidR="00487AC4" w:rsidRDefault="00653406" w:rsidP="00487AC4">
      <w:pPr>
        <w:ind w:firstLine="480"/>
        <w:rPr>
          <w:color w:val="333333"/>
          <w:shd w:val="clear" w:color="auto" w:fill="FFFFFF"/>
        </w:rPr>
      </w:pPr>
      <w:r>
        <w:rPr>
          <w:rFonts w:hint="eastAsia"/>
          <w:color w:val="333333"/>
          <w:shd w:val="clear" w:color="auto" w:fill="FFFFFF"/>
        </w:rPr>
        <w:t>为贯彻落实新修改的《中华人民共和国个人所得税法》及其实施条例、《关于中华人民共和国税收征收管理法》及其实施细则、《个人所得税专项附加扣除</w:t>
      </w:r>
      <w:r>
        <w:rPr>
          <w:rFonts w:hint="eastAsia"/>
          <w:color w:val="333333"/>
          <w:shd w:val="clear" w:color="auto" w:fill="FFFFFF"/>
        </w:rPr>
        <w:lastRenderedPageBreak/>
        <w:t>暂行办法》（国发〔</w:t>
      </w:r>
      <w:r>
        <w:rPr>
          <w:rFonts w:hint="eastAsia"/>
          <w:color w:val="333333"/>
          <w:shd w:val="clear" w:color="auto" w:fill="FFFFFF"/>
        </w:rPr>
        <w:t>2018</w:t>
      </w:r>
      <w:r>
        <w:rPr>
          <w:rFonts w:hint="eastAsia"/>
          <w:color w:val="333333"/>
          <w:shd w:val="clear" w:color="auto" w:fill="FFFFFF"/>
        </w:rPr>
        <w:t>〕</w:t>
      </w:r>
      <w:r>
        <w:rPr>
          <w:rFonts w:hint="eastAsia"/>
          <w:color w:val="333333"/>
          <w:shd w:val="clear" w:color="auto" w:fill="FFFFFF"/>
        </w:rPr>
        <w:t>41</w:t>
      </w:r>
      <w:r>
        <w:rPr>
          <w:rFonts w:hint="eastAsia"/>
          <w:color w:val="333333"/>
          <w:shd w:val="clear" w:color="auto" w:fill="FFFFFF"/>
        </w:rPr>
        <w:t>号文件印发）、《国家税务总局关于自然人纳税人识别号有关事项的公告》（国家税务总局公告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59</w:t>
      </w:r>
      <w:r>
        <w:rPr>
          <w:rFonts w:hint="eastAsia"/>
          <w:color w:val="333333"/>
          <w:shd w:val="clear" w:color="auto" w:fill="FFFFFF"/>
        </w:rPr>
        <w:t>号）、《个人所得税专项附加扣除操作办法（试行）》（国家税务总局公告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60</w:t>
      </w:r>
      <w:r>
        <w:rPr>
          <w:rFonts w:hint="eastAsia"/>
          <w:color w:val="333333"/>
          <w:shd w:val="clear" w:color="auto" w:fill="FFFFFF"/>
        </w:rPr>
        <w:t>号发布）、《个人所得税扣缴申报管理办法（试行）》（国家税务总局公告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61</w:t>
      </w:r>
      <w:r>
        <w:rPr>
          <w:rFonts w:hint="eastAsia"/>
          <w:color w:val="333333"/>
          <w:shd w:val="clear" w:color="auto" w:fill="FFFFFF"/>
        </w:rPr>
        <w:t>号发布）、《国家税务总局关于个人所得税自行纳税申报有关问题的公告》（国家税务总局公告</w:t>
      </w:r>
      <w:r>
        <w:rPr>
          <w:rFonts w:hint="eastAsia"/>
          <w:color w:val="333333"/>
          <w:shd w:val="clear" w:color="auto" w:fill="FFFFFF"/>
        </w:rPr>
        <w:t>2018</w:t>
      </w:r>
      <w:r>
        <w:rPr>
          <w:rFonts w:hint="eastAsia"/>
          <w:color w:val="333333"/>
          <w:shd w:val="clear" w:color="auto" w:fill="FFFFFF"/>
        </w:rPr>
        <w:t>年第</w:t>
      </w:r>
      <w:r>
        <w:rPr>
          <w:rFonts w:hint="eastAsia"/>
          <w:color w:val="333333"/>
          <w:shd w:val="clear" w:color="auto" w:fill="FFFFFF"/>
        </w:rPr>
        <w:t>62</w:t>
      </w:r>
      <w:r>
        <w:rPr>
          <w:rFonts w:hint="eastAsia"/>
          <w:color w:val="333333"/>
          <w:shd w:val="clear" w:color="auto" w:fill="FFFFFF"/>
        </w:rPr>
        <w:t>号）等法律法规及相关规定，税务总局对个人所得税申报表进行了修订</w:t>
      </w:r>
      <w:r>
        <w:rPr>
          <w:rFonts w:hint="eastAsia"/>
          <w:color w:val="333333"/>
          <w:shd w:val="clear" w:color="auto" w:fill="FFFFFF"/>
        </w:rPr>
        <w:t>,</w:t>
      </w:r>
      <w:r>
        <w:rPr>
          <w:rFonts w:hint="eastAsia"/>
          <w:color w:val="333333"/>
          <w:shd w:val="clear" w:color="auto" w:fill="FFFFFF"/>
        </w:rPr>
        <w:t>制定了《国家税务总局关于修订个人所得税申报表的公告》（国家税务总局公告</w:t>
      </w:r>
      <w:r>
        <w:rPr>
          <w:rFonts w:hint="eastAsia"/>
          <w:color w:val="333333"/>
          <w:shd w:val="clear" w:color="auto" w:fill="FFFFFF"/>
        </w:rPr>
        <w:t>2019</w:t>
      </w:r>
      <w:r>
        <w:rPr>
          <w:rFonts w:hint="eastAsia"/>
          <w:color w:val="333333"/>
          <w:shd w:val="clear" w:color="auto" w:fill="FFFFFF"/>
        </w:rPr>
        <w:t>年第</w:t>
      </w:r>
      <w:r>
        <w:rPr>
          <w:rFonts w:hint="eastAsia"/>
          <w:color w:val="333333"/>
          <w:shd w:val="clear" w:color="auto" w:fill="FFFFFF"/>
        </w:rPr>
        <w:t>7</w:t>
      </w:r>
      <w:r>
        <w:rPr>
          <w:rFonts w:hint="eastAsia"/>
          <w:color w:val="333333"/>
          <w:shd w:val="clear" w:color="auto" w:fill="FFFFFF"/>
        </w:rPr>
        <w:t>号，以下简称《公告》），现解读如下：</w:t>
      </w:r>
      <w:r w:rsidRPr="00487AC4">
        <w:rPr>
          <w:rFonts w:hint="eastAsia"/>
          <w:color w:val="333333"/>
          <w:shd w:val="clear" w:color="auto" w:fill="FFFFFF"/>
        </w:rPr>
        <w:br/>
      </w:r>
      <w:r>
        <w:rPr>
          <w:rFonts w:hint="eastAsia"/>
          <w:color w:val="333333"/>
          <w:shd w:val="clear" w:color="auto" w:fill="FFFFFF"/>
        </w:rPr>
        <w:t xml:space="preserve">　　</w:t>
      </w:r>
      <w:r w:rsidRPr="00487AC4">
        <w:rPr>
          <w:rFonts w:hint="eastAsia"/>
          <w:b/>
          <w:bCs/>
        </w:rPr>
        <w:t>一、修订申报表的总体情况</w:t>
      </w:r>
      <w:r w:rsidRPr="00487AC4">
        <w:rPr>
          <w:rFonts w:hint="eastAsia"/>
          <w:color w:val="333333"/>
          <w:shd w:val="clear" w:color="auto" w:fill="FFFFFF"/>
        </w:rPr>
        <w:br/>
      </w:r>
      <w:r>
        <w:rPr>
          <w:rFonts w:hint="eastAsia"/>
          <w:color w:val="333333"/>
          <w:shd w:val="clear" w:color="auto" w:fill="FFFFFF"/>
        </w:rPr>
        <w:t xml:space="preserve">　　本次个人所得税申报表的修订，结合新税制政策规定，进一步简并简化申报内容、规范数据口径、引导和鼓励网络申报，确保新税制全面顺利实施和个人所得税重点政策有效落地。主要情况如下：</w:t>
      </w:r>
    </w:p>
    <w:p w:rsidR="00487AC4" w:rsidRDefault="00653406" w:rsidP="00487AC4">
      <w:pPr>
        <w:ind w:firstLine="480"/>
        <w:rPr>
          <w:color w:val="333333"/>
          <w:shd w:val="clear" w:color="auto" w:fill="FFFFFF"/>
        </w:rPr>
      </w:pPr>
      <w:r>
        <w:rPr>
          <w:rFonts w:hint="eastAsia"/>
          <w:color w:val="333333"/>
          <w:shd w:val="clear" w:color="auto" w:fill="FFFFFF"/>
        </w:rPr>
        <w:t>（一）根据新税法及相关政策规定调整完善了原《个人所得税基础信息表（</w:t>
      </w:r>
      <w:r>
        <w:rPr>
          <w:rFonts w:hint="eastAsia"/>
          <w:color w:val="333333"/>
          <w:shd w:val="clear" w:color="auto" w:fill="FFFFFF"/>
        </w:rPr>
        <w:t>A</w:t>
      </w:r>
      <w:r>
        <w:rPr>
          <w:rFonts w:hint="eastAsia"/>
          <w:color w:val="333333"/>
          <w:shd w:val="clear" w:color="auto" w:fill="FFFFFF"/>
        </w:rPr>
        <w:t>表）》《个人所得税基础信息表（</w:t>
      </w:r>
      <w:r>
        <w:rPr>
          <w:rFonts w:hint="eastAsia"/>
          <w:color w:val="333333"/>
          <w:shd w:val="clear" w:color="auto" w:fill="FFFFFF"/>
        </w:rPr>
        <w:t>B</w:t>
      </w:r>
      <w:r>
        <w:rPr>
          <w:rFonts w:hint="eastAsia"/>
          <w:color w:val="333333"/>
          <w:shd w:val="clear" w:color="auto" w:fill="FFFFFF"/>
        </w:rPr>
        <w:t>表）》《个人所得税扣缴申报表》《个人所得税自行纳税申报表（</w:t>
      </w:r>
      <w:r>
        <w:rPr>
          <w:rFonts w:hint="eastAsia"/>
          <w:color w:val="333333"/>
          <w:shd w:val="clear" w:color="auto" w:fill="FFFFFF"/>
        </w:rPr>
        <w:t>A</w:t>
      </w:r>
      <w:r>
        <w:rPr>
          <w:rFonts w:hint="eastAsia"/>
          <w:color w:val="333333"/>
          <w:shd w:val="clear" w:color="auto" w:fill="FFFFFF"/>
        </w:rPr>
        <w:t>表）》《个人所得税生产经营所得纳税申报表（</w:t>
      </w:r>
      <w:r>
        <w:rPr>
          <w:rFonts w:hint="eastAsia"/>
          <w:color w:val="333333"/>
          <w:shd w:val="clear" w:color="auto" w:fill="FFFFFF"/>
        </w:rPr>
        <w:t>A</w:t>
      </w:r>
      <w:r>
        <w:rPr>
          <w:rFonts w:hint="eastAsia"/>
          <w:color w:val="333333"/>
          <w:shd w:val="clear" w:color="auto" w:fill="FFFFFF"/>
        </w:rPr>
        <w:t>表）》《个人所得税生产经营所得纳税申报表（</w:t>
      </w:r>
      <w:r>
        <w:rPr>
          <w:rFonts w:hint="eastAsia"/>
          <w:color w:val="333333"/>
          <w:shd w:val="clear" w:color="auto" w:fill="FFFFFF"/>
        </w:rPr>
        <w:t>B</w:t>
      </w:r>
      <w:r>
        <w:rPr>
          <w:rFonts w:hint="eastAsia"/>
          <w:color w:val="333333"/>
          <w:shd w:val="clear" w:color="auto" w:fill="FFFFFF"/>
        </w:rPr>
        <w:t>表）》《个人所得税生产经营所得纳税申报表（</w:t>
      </w:r>
      <w:r>
        <w:rPr>
          <w:rFonts w:hint="eastAsia"/>
          <w:color w:val="333333"/>
          <w:shd w:val="clear" w:color="auto" w:fill="FFFFFF"/>
        </w:rPr>
        <w:t>C</w:t>
      </w:r>
      <w:r>
        <w:rPr>
          <w:rFonts w:hint="eastAsia"/>
          <w:color w:val="333333"/>
          <w:shd w:val="clear" w:color="auto" w:fill="FFFFFF"/>
        </w:rPr>
        <w:t>表）》相关填报内容和说明；</w:t>
      </w:r>
    </w:p>
    <w:p w:rsidR="00487AC4" w:rsidRDefault="00653406" w:rsidP="00487AC4">
      <w:pPr>
        <w:ind w:firstLine="480"/>
        <w:rPr>
          <w:color w:val="333333"/>
          <w:shd w:val="clear" w:color="auto" w:fill="FFFFFF"/>
        </w:rPr>
      </w:pPr>
      <w:r>
        <w:rPr>
          <w:rFonts w:hint="eastAsia"/>
          <w:color w:val="333333"/>
          <w:shd w:val="clear" w:color="auto" w:fill="FFFFFF"/>
        </w:rPr>
        <w:t>（二）根据新税法综合所得汇算清缴的有关规定，制发《个人所得税年度自行纳税申报表》；</w:t>
      </w:r>
    </w:p>
    <w:p w:rsidR="00487AC4" w:rsidRDefault="00653406" w:rsidP="00487AC4">
      <w:pPr>
        <w:ind w:firstLine="480"/>
        <w:rPr>
          <w:color w:val="333333"/>
          <w:shd w:val="clear" w:color="auto" w:fill="FFFFFF"/>
        </w:rPr>
      </w:pPr>
      <w:r>
        <w:rPr>
          <w:rFonts w:hint="eastAsia"/>
          <w:color w:val="333333"/>
          <w:shd w:val="clear" w:color="auto" w:fill="FFFFFF"/>
        </w:rPr>
        <w:t>（三）根据创业投资企业股权转让所得有关政策规定，制发《合伙制创业投资企业单一投资基金核算方式备案表》和《单一投资基金核算的合伙制创业投资企业个人所得税扣缴申报表》。</w:t>
      </w:r>
    </w:p>
    <w:p w:rsidR="00487AC4" w:rsidRDefault="00653406" w:rsidP="00487AC4">
      <w:pPr>
        <w:ind w:firstLine="482"/>
        <w:rPr>
          <w:color w:val="333333"/>
          <w:shd w:val="clear" w:color="auto" w:fill="FFFFFF"/>
        </w:rPr>
      </w:pPr>
      <w:r w:rsidRPr="00487AC4">
        <w:rPr>
          <w:rFonts w:hint="eastAsia"/>
          <w:b/>
          <w:bCs/>
        </w:rPr>
        <w:t>二、修订后各申报表的使用</w:t>
      </w:r>
    </w:p>
    <w:p w:rsidR="00487AC4" w:rsidRDefault="00653406" w:rsidP="00487AC4">
      <w:pPr>
        <w:ind w:firstLine="480"/>
        <w:rPr>
          <w:color w:val="333333"/>
          <w:shd w:val="clear" w:color="auto" w:fill="FFFFFF"/>
        </w:rPr>
      </w:pPr>
      <w:r>
        <w:rPr>
          <w:rFonts w:hint="eastAsia"/>
          <w:color w:val="333333"/>
          <w:shd w:val="clear" w:color="auto" w:fill="FFFFFF"/>
        </w:rPr>
        <w:t>《公告》发布的修订后的表证单书如下：</w:t>
      </w:r>
    </w:p>
    <w:p w:rsidR="00487AC4" w:rsidRDefault="00653406" w:rsidP="00487AC4">
      <w:pPr>
        <w:ind w:firstLine="480"/>
        <w:rPr>
          <w:color w:val="333333"/>
          <w:shd w:val="clear" w:color="auto" w:fill="FFFFFF"/>
        </w:rPr>
      </w:pPr>
      <w:r>
        <w:rPr>
          <w:rFonts w:hint="eastAsia"/>
          <w:color w:val="333333"/>
          <w:shd w:val="clear" w:color="auto" w:fill="FFFFFF"/>
        </w:rPr>
        <w:t>（一）《个人所得税基础信息表（</w:t>
      </w:r>
      <w:r>
        <w:rPr>
          <w:rFonts w:hint="eastAsia"/>
          <w:color w:val="333333"/>
          <w:shd w:val="clear" w:color="auto" w:fill="FFFFFF"/>
        </w:rPr>
        <w:t>A</w:t>
      </w:r>
      <w:r>
        <w:rPr>
          <w:rFonts w:hint="eastAsia"/>
          <w:color w:val="333333"/>
          <w:shd w:val="clear" w:color="auto" w:fill="FFFFFF"/>
        </w:rPr>
        <w:t>表）》。该表适用于扣缴义务人办理全员全额扣缴申报时，填报支付所得的自然人纳税人的基础信息。</w:t>
      </w:r>
    </w:p>
    <w:p w:rsidR="00487AC4" w:rsidRDefault="00653406" w:rsidP="00487AC4">
      <w:pPr>
        <w:ind w:firstLine="480"/>
        <w:rPr>
          <w:color w:val="333333"/>
          <w:shd w:val="clear" w:color="auto" w:fill="FFFFFF"/>
        </w:rPr>
      </w:pPr>
      <w:r>
        <w:rPr>
          <w:rFonts w:hint="eastAsia"/>
          <w:color w:val="333333"/>
          <w:shd w:val="clear" w:color="auto" w:fill="FFFFFF"/>
        </w:rPr>
        <w:t>《个人所得税基础信息表（</w:t>
      </w:r>
      <w:r>
        <w:rPr>
          <w:rFonts w:hint="eastAsia"/>
          <w:color w:val="333333"/>
          <w:shd w:val="clear" w:color="auto" w:fill="FFFFFF"/>
        </w:rPr>
        <w:t>B</w:t>
      </w:r>
      <w:r>
        <w:rPr>
          <w:rFonts w:hint="eastAsia"/>
          <w:color w:val="333333"/>
          <w:shd w:val="clear" w:color="auto" w:fill="FFFFFF"/>
        </w:rPr>
        <w:t>表）》。该表适用于自然人直接向税务机关办理涉税事项时填报其个人基础信息。</w:t>
      </w:r>
    </w:p>
    <w:p w:rsidR="00DA4EB6" w:rsidRDefault="00653406" w:rsidP="00487AC4">
      <w:pPr>
        <w:ind w:firstLine="480"/>
        <w:rPr>
          <w:color w:val="333333"/>
          <w:shd w:val="clear" w:color="auto" w:fill="FFFFFF"/>
        </w:rPr>
      </w:pPr>
      <w:r>
        <w:rPr>
          <w:rFonts w:hint="eastAsia"/>
          <w:color w:val="333333"/>
          <w:shd w:val="clear" w:color="auto" w:fill="FFFFFF"/>
        </w:rPr>
        <w:t>（二）《个人所得税扣缴申报表》。该表适用于扣缴义务人向居民个人或非居民个人支付各类应税所得扣缴个人所得税申报。居民个人取得工资、薪金所得，保险营销员、证券经纪人取得佣金收入，按照累计预扣法计算税款，填报</w:t>
      </w:r>
      <w:proofErr w:type="gramStart"/>
      <w:r>
        <w:rPr>
          <w:rFonts w:hint="eastAsia"/>
          <w:color w:val="333333"/>
          <w:shd w:val="clear" w:color="auto" w:fill="FFFFFF"/>
        </w:rPr>
        <w:t>当月和</w:t>
      </w:r>
      <w:proofErr w:type="gramEnd"/>
      <w:r>
        <w:rPr>
          <w:rFonts w:hint="eastAsia"/>
          <w:color w:val="333333"/>
          <w:shd w:val="clear" w:color="auto" w:fill="FFFFFF"/>
        </w:rPr>
        <w:t>累计情况相应项目。居民个人取得上述规定以外的所得或非居民个人取得应税所得时，填报当月（次）情况相应项目。</w:t>
      </w:r>
    </w:p>
    <w:p w:rsidR="00DA4EB6" w:rsidRDefault="00653406" w:rsidP="00487AC4">
      <w:pPr>
        <w:ind w:firstLine="480"/>
        <w:rPr>
          <w:color w:val="333333"/>
          <w:shd w:val="clear" w:color="auto" w:fill="FFFFFF"/>
        </w:rPr>
      </w:pPr>
      <w:r>
        <w:rPr>
          <w:rFonts w:hint="eastAsia"/>
          <w:color w:val="333333"/>
          <w:shd w:val="clear" w:color="auto" w:fill="FFFFFF"/>
        </w:rPr>
        <w:t>（三）《个人所得税自行纳税申报表（</w:t>
      </w:r>
      <w:r>
        <w:rPr>
          <w:rFonts w:hint="eastAsia"/>
          <w:color w:val="333333"/>
          <w:shd w:val="clear" w:color="auto" w:fill="FFFFFF"/>
        </w:rPr>
        <w:t>A</w:t>
      </w:r>
      <w:r>
        <w:rPr>
          <w:rFonts w:hint="eastAsia"/>
          <w:color w:val="333333"/>
          <w:shd w:val="clear" w:color="auto" w:fill="FFFFFF"/>
        </w:rPr>
        <w:t>表）》。该表适用于纳税人向税务机</w:t>
      </w:r>
      <w:r>
        <w:rPr>
          <w:rFonts w:hint="eastAsia"/>
          <w:color w:val="333333"/>
          <w:shd w:val="clear" w:color="auto" w:fill="FFFFFF"/>
        </w:rPr>
        <w:lastRenderedPageBreak/>
        <w:t>关按月或按次办理自行纳税申报，包括：居民个人取得综合所得以外的所得扣缴义务人未扣缴税款，非居民个人取得应税所得扣缴义务人未扣缴税款，非居民个人在中国境内从两处以上取得工资、薪金所得等。</w:t>
      </w:r>
    </w:p>
    <w:p w:rsidR="00DA4EB6" w:rsidRDefault="00653406" w:rsidP="00487AC4">
      <w:pPr>
        <w:ind w:firstLine="480"/>
        <w:rPr>
          <w:color w:val="333333"/>
          <w:shd w:val="clear" w:color="auto" w:fill="FFFFFF"/>
        </w:rPr>
      </w:pPr>
      <w:r>
        <w:rPr>
          <w:rFonts w:hint="eastAsia"/>
          <w:color w:val="333333"/>
          <w:shd w:val="clear" w:color="auto" w:fill="FFFFFF"/>
        </w:rPr>
        <w:t>（四）《个人所得税年度自行纳税申报表》。该表适用于居民个人取得境内综合所得汇算清缴申报。</w:t>
      </w:r>
      <w:r>
        <w:rPr>
          <w:rFonts w:hint="eastAsia"/>
          <w:color w:val="333333"/>
          <w:shd w:val="clear" w:color="auto" w:fill="FFFFFF"/>
        </w:rPr>
        <w:t> </w:t>
      </w:r>
    </w:p>
    <w:p w:rsidR="00DA4EB6" w:rsidRDefault="00653406" w:rsidP="00487AC4">
      <w:pPr>
        <w:ind w:firstLine="480"/>
        <w:rPr>
          <w:color w:val="333333"/>
          <w:shd w:val="clear" w:color="auto" w:fill="FFFFFF"/>
        </w:rPr>
      </w:pPr>
      <w:r>
        <w:rPr>
          <w:rFonts w:hint="eastAsia"/>
          <w:color w:val="333333"/>
          <w:shd w:val="clear" w:color="auto" w:fill="FFFFFF"/>
        </w:rPr>
        <w:t>（五）《个人所得税经营所得纳税申报表（</w:t>
      </w:r>
      <w:r>
        <w:rPr>
          <w:rFonts w:hint="eastAsia"/>
          <w:color w:val="333333"/>
          <w:shd w:val="clear" w:color="auto" w:fill="FFFFFF"/>
        </w:rPr>
        <w:t>A</w:t>
      </w:r>
      <w:r>
        <w:rPr>
          <w:rFonts w:hint="eastAsia"/>
          <w:color w:val="333333"/>
          <w:shd w:val="clear" w:color="auto" w:fill="FFFFFF"/>
        </w:rPr>
        <w:t>表）》。该表适用于个体工商户业主、个人独资企业投资者、合伙企业个人合伙人、承包承租经营者以及其他从事生产、经营活动的个人在中国境内取得经营所得，按查账征收办理预缴纳税申报，或者按核定征收办理纳税申报。</w:t>
      </w:r>
    </w:p>
    <w:p w:rsidR="00DA4EB6" w:rsidRDefault="00653406" w:rsidP="00487AC4">
      <w:pPr>
        <w:ind w:firstLine="480"/>
        <w:rPr>
          <w:color w:val="333333"/>
          <w:shd w:val="clear" w:color="auto" w:fill="FFFFFF"/>
        </w:rPr>
      </w:pPr>
      <w:r>
        <w:rPr>
          <w:rFonts w:hint="eastAsia"/>
          <w:color w:val="333333"/>
          <w:shd w:val="clear" w:color="auto" w:fill="FFFFFF"/>
        </w:rPr>
        <w:t>《个人所得税经营所得纳税申报表（</w:t>
      </w:r>
      <w:r>
        <w:rPr>
          <w:rFonts w:hint="eastAsia"/>
          <w:color w:val="333333"/>
          <w:shd w:val="clear" w:color="auto" w:fill="FFFFFF"/>
        </w:rPr>
        <w:t>B</w:t>
      </w:r>
      <w:r>
        <w:rPr>
          <w:rFonts w:hint="eastAsia"/>
          <w:color w:val="333333"/>
          <w:shd w:val="clear" w:color="auto" w:fill="FFFFFF"/>
        </w:rPr>
        <w:t>表）》。该表适用于查账征收的个体工商户业主、个人独资企业投资者、合伙企业个人合伙人、承包承租经营者个人以及其他从事生产、经营活动的个人在中国境内取得经营所得的汇算清缴申报。</w:t>
      </w:r>
    </w:p>
    <w:p w:rsidR="00DA4EB6" w:rsidRDefault="00653406" w:rsidP="00487AC4">
      <w:pPr>
        <w:ind w:firstLine="480"/>
        <w:rPr>
          <w:color w:val="333333"/>
          <w:shd w:val="clear" w:color="auto" w:fill="FFFFFF"/>
        </w:rPr>
      </w:pPr>
      <w:r>
        <w:rPr>
          <w:rFonts w:hint="eastAsia"/>
          <w:color w:val="333333"/>
          <w:shd w:val="clear" w:color="auto" w:fill="FFFFFF"/>
        </w:rPr>
        <w:t>《个人所得税经营所得纳税申报表（</w:t>
      </w:r>
      <w:r>
        <w:rPr>
          <w:rFonts w:hint="eastAsia"/>
          <w:color w:val="333333"/>
          <w:shd w:val="clear" w:color="auto" w:fill="FFFFFF"/>
        </w:rPr>
        <w:t>C</w:t>
      </w:r>
      <w:r>
        <w:rPr>
          <w:rFonts w:hint="eastAsia"/>
          <w:color w:val="333333"/>
          <w:shd w:val="clear" w:color="auto" w:fill="FFFFFF"/>
        </w:rPr>
        <w:t>表）》。该表适用于个体工商户业主、个人独资企业投资者、合伙企业个人合伙人、承包承租经营者个人以及其他从事生产、经营活动的个人在中国境内两处及以上取得经营所得，办理个人所得税的年度汇总纳税申报。</w:t>
      </w:r>
    </w:p>
    <w:p w:rsidR="00DA4EB6" w:rsidRDefault="00653406" w:rsidP="00487AC4">
      <w:pPr>
        <w:ind w:firstLine="480"/>
        <w:rPr>
          <w:color w:val="333333"/>
          <w:shd w:val="clear" w:color="auto" w:fill="FFFFFF"/>
        </w:rPr>
      </w:pPr>
      <w:r>
        <w:rPr>
          <w:rFonts w:hint="eastAsia"/>
          <w:color w:val="333333"/>
          <w:shd w:val="clear" w:color="auto" w:fill="FFFFFF"/>
        </w:rPr>
        <w:t>（六）《合伙制创业投资企业单一投资基金核算方式备案表》。该表适用于创业投资企业（</w:t>
      </w:r>
      <w:proofErr w:type="gramStart"/>
      <w:r>
        <w:rPr>
          <w:rFonts w:hint="eastAsia"/>
          <w:color w:val="333333"/>
          <w:shd w:val="clear" w:color="auto" w:fill="FFFFFF"/>
        </w:rPr>
        <w:t>含创投</w:t>
      </w:r>
      <w:proofErr w:type="gramEnd"/>
      <w:r>
        <w:rPr>
          <w:rFonts w:hint="eastAsia"/>
          <w:color w:val="333333"/>
          <w:shd w:val="clear" w:color="auto" w:fill="FFFFFF"/>
        </w:rPr>
        <w:t>基金，下同）选择按单一投资基金核算，按规定向主管税务机关进行核算类型备案。</w:t>
      </w:r>
    </w:p>
    <w:p w:rsidR="00BD50FD" w:rsidRDefault="00653406" w:rsidP="00487AC4">
      <w:pPr>
        <w:ind w:firstLine="480"/>
        <w:rPr>
          <w:color w:val="333333"/>
          <w:shd w:val="clear" w:color="auto" w:fill="FFFFFF"/>
        </w:rPr>
      </w:pPr>
      <w:r>
        <w:rPr>
          <w:rFonts w:hint="eastAsia"/>
          <w:color w:val="333333"/>
          <w:shd w:val="clear" w:color="auto" w:fill="FFFFFF"/>
        </w:rPr>
        <w:t>（七）《单一投资基金核算的合伙制创业投资企业个人所得税扣缴申报表》。该表适用于选择按单一投资基金核算的创业投资企业按规定办理年度股权转让所得扣缴申报。</w:t>
      </w:r>
    </w:p>
    <w:sectPr w:rsidR="00BD50FD" w:rsidSect="008033C6">
      <w:headerReference w:type="even" r:id="rId21"/>
      <w:headerReference w:type="default" r:id="rId22"/>
      <w:footerReference w:type="even" r:id="rId23"/>
      <w:footerReference w:type="default" r:id="rId24"/>
      <w:headerReference w:type="first" r:id="rId25"/>
      <w:footerReference w:type="first" r:id="rId26"/>
      <w:pgSz w:w="11906" w:h="16838"/>
      <w:pgMar w:top="1135"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0C4" w:rsidRDefault="004910C4" w:rsidP="00641A36">
      <w:pPr>
        <w:spacing w:line="240" w:lineRule="auto"/>
        <w:ind w:firstLine="480"/>
      </w:pPr>
      <w:r>
        <w:separator/>
      </w:r>
    </w:p>
  </w:endnote>
  <w:endnote w:type="continuationSeparator" w:id="0">
    <w:p w:rsidR="004910C4" w:rsidRDefault="004910C4" w:rsidP="00641A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B6" w:rsidRDefault="00DA4EB6" w:rsidP="00C77D49">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31829"/>
      <w:docPartObj>
        <w:docPartGallery w:val="Page Numbers (Bottom of Page)"/>
        <w:docPartUnique/>
      </w:docPartObj>
    </w:sdtPr>
    <w:sdtEndPr/>
    <w:sdtContent>
      <w:p w:rsidR="00DA4EB6" w:rsidRDefault="00B54424" w:rsidP="00C77D49">
        <w:pPr>
          <w:pStyle w:val="a4"/>
          <w:ind w:firstLine="360"/>
          <w:jc w:val="center"/>
        </w:pPr>
        <w:r>
          <w:fldChar w:fldCharType="begin"/>
        </w:r>
        <w:r w:rsidR="00DA4EB6">
          <w:instrText xml:space="preserve"> PAGE   \* MERGEFORMAT </w:instrText>
        </w:r>
        <w:r>
          <w:fldChar w:fldCharType="separate"/>
        </w:r>
        <w:r w:rsidR="00552F75" w:rsidRPr="00552F75">
          <w:rPr>
            <w:noProof/>
            <w:lang w:val="zh-CN"/>
          </w:rPr>
          <w:t>2</w:t>
        </w:r>
        <w:r>
          <w:rPr>
            <w:noProof/>
            <w:lang w:val="zh-CN"/>
          </w:rPr>
          <w:fldChar w:fldCharType="end"/>
        </w:r>
      </w:p>
    </w:sdtContent>
  </w:sdt>
  <w:p w:rsidR="00DA4EB6" w:rsidRDefault="00DA4EB6" w:rsidP="00C77D49">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B6" w:rsidRDefault="00DA4EB6" w:rsidP="00C77D49">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0C4" w:rsidRDefault="004910C4" w:rsidP="00641A36">
      <w:pPr>
        <w:spacing w:line="240" w:lineRule="auto"/>
        <w:ind w:firstLine="480"/>
      </w:pPr>
      <w:r>
        <w:separator/>
      </w:r>
    </w:p>
  </w:footnote>
  <w:footnote w:type="continuationSeparator" w:id="0">
    <w:p w:rsidR="004910C4" w:rsidRDefault="004910C4" w:rsidP="00641A3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B6" w:rsidRDefault="00DA4EB6" w:rsidP="00C77D49">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B6" w:rsidRPr="00113E47" w:rsidRDefault="00DA4EB6" w:rsidP="00113E47">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B6" w:rsidRDefault="00DA4EB6" w:rsidP="00C77D49">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8847FDF"/>
    <w:multiLevelType w:val="multilevel"/>
    <w:tmpl w:val="7B864F6A"/>
    <w:lvl w:ilvl="0">
      <w:start w:val="1"/>
      <w:numFmt w:val="chineseCountingThousand"/>
      <w:pStyle w:val="1"/>
      <w:lvlText w:val="%1、"/>
      <w:lvlJc w:val="left"/>
      <w:pPr>
        <w:ind w:left="0"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24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5A52"/>
    <w:rsid w:val="000012F2"/>
    <w:rsid w:val="00033D87"/>
    <w:rsid w:val="00052EE6"/>
    <w:rsid w:val="000A3A92"/>
    <w:rsid w:val="000C049A"/>
    <w:rsid w:val="000D5158"/>
    <w:rsid w:val="000E4364"/>
    <w:rsid w:val="001137F9"/>
    <w:rsid w:val="00113E47"/>
    <w:rsid w:val="00134F15"/>
    <w:rsid w:val="0015142A"/>
    <w:rsid w:val="00183778"/>
    <w:rsid w:val="00184095"/>
    <w:rsid w:val="00190043"/>
    <w:rsid w:val="00193FE1"/>
    <w:rsid w:val="001A78FF"/>
    <w:rsid w:val="001B080B"/>
    <w:rsid w:val="001F2D2A"/>
    <w:rsid w:val="002001EC"/>
    <w:rsid w:val="0025398F"/>
    <w:rsid w:val="002A27D4"/>
    <w:rsid w:val="002F5DDC"/>
    <w:rsid w:val="00301659"/>
    <w:rsid w:val="003421A2"/>
    <w:rsid w:val="003A50F1"/>
    <w:rsid w:val="003F5C5D"/>
    <w:rsid w:val="00404E81"/>
    <w:rsid w:val="004141D1"/>
    <w:rsid w:val="004603AA"/>
    <w:rsid w:val="0047238C"/>
    <w:rsid w:val="00487AC4"/>
    <w:rsid w:val="004910C4"/>
    <w:rsid w:val="004A5147"/>
    <w:rsid w:val="00536BAF"/>
    <w:rsid w:val="00552F75"/>
    <w:rsid w:val="0055743C"/>
    <w:rsid w:val="00564132"/>
    <w:rsid w:val="005750F9"/>
    <w:rsid w:val="005979E2"/>
    <w:rsid w:val="005A2063"/>
    <w:rsid w:val="005F0BAE"/>
    <w:rsid w:val="00641A36"/>
    <w:rsid w:val="00652857"/>
    <w:rsid w:val="00653406"/>
    <w:rsid w:val="00675A52"/>
    <w:rsid w:val="00684A4E"/>
    <w:rsid w:val="00692211"/>
    <w:rsid w:val="00693947"/>
    <w:rsid w:val="006C3834"/>
    <w:rsid w:val="006D1A8E"/>
    <w:rsid w:val="007255CB"/>
    <w:rsid w:val="00755649"/>
    <w:rsid w:val="00765A64"/>
    <w:rsid w:val="00776779"/>
    <w:rsid w:val="007D357F"/>
    <w:rsid w:val="007E03A5"/>
    <w:rsid w:val="007E3457"/>
    <w:rsid w:val="008033C6"/>
    <w:rsid w:val="008330D0"/>
    <w:rsid w:val="00856147"/>
    <w:rsid w:val="00884189"/>
    <w:rsid w:val="00891E71"/>
    <w:rsid w:val="0089610F"/>
    <w:rsid w:val="0095176D"/>
    <w:rsid w:val="00A56CA8"/>
    <w:rsid w:val="00B21233"/>
    <w:rsid w:val="00B52A9B"/>
    <w:rsid w:val="00B54424"/>
    <w:rsid w:val="00B87E65"/>
    <w:rsid w:val="00BD50FD"/>
    <w:rsid w:val="00BD5B44"/>
    <w:rsid w:val="00C17214"/>
    <w:rsid w:val="00C25458"/>
    <w:rsid w:val="00C27288"/>
    <w:rsid w:val="00C50146"/>
    <w:rsid w:val="00C5247B"/>
    <w:rsid w:val="00C707BD"/>
    <w:rsid w:val="00C77D49"/>
    <w:rsid w:val="00CA1AF6"/>
    <w:rsid w:val="00CD6A1C"/>
    <w:rsid w:val="00CE1203"/>
    <w:rsid w:val="00CF5AA6"/>
    <w:rsid w:val="00D14174"/>
    <w:rsid w:val="00D46B68"/>
    <w:rsid w:val="00D61247"/>
    <w:rsid w:val="00D639B5"/>
    <w:rsid w:val="00D7711D"/>
    <w:rsid w:val="00D94253"/>
    <w:rsid w:val="00DA4EB6"/>
    <w:rsid w:val="00DB156C"/>
    <w:rsid w:val="00E21562"/>
    <w:rsid w:val="00E560BC"/>
    <w:rsid w:val="00E805D8"/>
    <w:rsid w:val="00EA2769"/>
    <w:rsid w:val="00EC5542"/>
    <w:rsid w:val="00ED0FCD"/>
    <w:rsid w:val="00EF3611"/>
    <w:rsid w:val="00F13387"/>
    <w:rsid w:val="00F25254"/>
    <w:rsid w:val="00F2618A"/>
    <w:rsid w:val="00F279AC"/>
    <w:rsid w:val="00F67CD9"/>
    <w:rsid w:val="00F77EF4"/>
    <w:rsid w:val="00F81205"/>
    <w:rsid w:val="00FA6820"/>
    <w:rsid w:val="00FC6F1F"/>
    <w:rsid w:val="00FD1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d.chinatax.gov.cn/guoshui/action/ShowAppend.do?id=16444" TargetMode="External"/><Relationship Id="rId18" Type="http://schemas.openxmlformats.org/officeDocument/2006/relationships/hyperlink" Target="http://hd.chinatax.gov.cn/guoshui/action/ShowAppend.do?id=1643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hd.chinatax.gov.cn/guoshui/action/ShowAppend.do?id=16447" TargetMode="External"/><Relationship Id="rId17" Type="http://schemas.openxmlformats.org/officeDocument/2006/relationships/hyperlink" Target="http://hd.chinatax.gov.cn/guoshui/action/ShowAppend.do?id=1643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hd.chinatax.gov.cn/guoshui/action/ShowAppend.do?id=16437" TargetMode="External"/><Relationship Id="rId20" Type="http://schemas.openxmlformats.org/officeDocument/2006/relationships/hyperlink" Target="http://hd.chinatax.gov.cn/guoshui/action/ShowAppend.do?id=164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d.chinatax.gov.cn/guoshui/action/ShowAppend.do?id=16446"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hd.chinatax.gov.cn/guoshui/action/ShowAppend.do?id=16436"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hd.chinatax.gov.cn/guoshui/action/ShowAppend.do?id=16445" TargetMode="External"/><Relationship Id="rId19" Type="http://schemas.openxmlformats.org/officeDocument/2006/relationships/hyperlink" Target="http://hd.chinatax.gov.cn/guoshui/action/ShowAppend.do?id=1644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hd.chinatax.gov.cn/guoshui/action/ShowAppend.do?id=1643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40A56-D58B-4EF4-BE9E-4199BF042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24</Pages>
  <Words>3413</Words>
  <Characters>19459</Characters>
  <Application>Microsoft Office Word</Application>
  <DocSecurity>0</DocSecurity>
  <Lines>162</Lines>
  <Paragraphs>45</Paragraphs>
  <ScaleCrop>false</ScaleCrop>
  <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微软用户</cp:lastModifiedBy>
  <cp:revision>30</cp:revision>
  <dcterms:created xsi:type="dcterms:W3CDTF">2018-11-16T01:31:00Z</dcterms:created>
  <dcterms:modified xsi:type="dcterms:W3CDTF">2019-02-15T06:48:00Z</dcterms:modified>
</cp:coreProperties>
</file>